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21"/>
        <w:tblW w:w="9918" w:type="dxa"/>
        <w:tblLook w:val="0000" w:firstRow="0" w:lastRow="0" w:firstColumn="0" w:lastColumn="0" w:noHBand="0" w:noVBand="0"/>
      </w:tblPr>
      <w:tblGrid>
        <w:gridCol w:w="4680"/>
        <w:gridCol w:w="5238"/>
      </w:tblGrid>
      <w:tr w:rsidR="00313A77" w:rsidRPr="00273F01" w14:paraId="18341C56" w14:textId="77777777">
        <w:trPr>
          <w:cantSplit/>
          <w:trHeight w:val="360"/>
        </w:trPr>
        <w:tc>
          <w:tcPr>
            <w:tcW w:w="9917"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57B364EF" w14:textId="77777777" w:rsidR="00313A77" w:rsidRPr="00273F01" w:rsidRDefault="007121AD">
            <w:pPr>
              <w:spacing w:line="276" w:lineRule="auto"/>
              <w:rPr>
                <w:rFonts w:cs="Arial"/>
                <w:b/>
                <w:sz w:val="24"/>
                <w:szCs w:val="24"/>
                <w:lang w:val="en-ZA"/>
              </w:rPr>
            </w:pPr>
            <w:r w:rsidRPr="00273F01">
              <w:rPr>
                <w:rFonts w:cs="Arial"/>
                <w:b/>
                <w:sz w:val="24"/>
                <w:szCs w:val="24"/>
                <w:lang w:val="en-ZA"/>
              </w:rPr>
              <w:t>THE UNITED REPUBLIC OF TANZANIA</w:t>
            </w:r>
          </w:p>
        </w:tc>
      </w:tr>
      <w:tr w:rsidR="00313A77" w:rsidRPr="00273F01" w14:paraId="723C4402" w14:textId="77777777">
        <w:trPr>
          <w:cantSplit/>
          <w:trHeight w:val="427"/>
        </w:trPr>
        <w:tc>
          <w:tcPr>
            <w:tcW w:w="4680" w:type="dxa"/>
            <w:vMerge w:val="restart"/>
            <w:tcBorders>
              <w:top w:val="single" w:sz="12" w:space="0" w:color="000000"/>
              <w:bottom w:val="single" w:sz="12" w:space="0" w:color="000000"/>
              <w:right w:val="dotted" w:sz="4" w:space="0" w:color="000000"/>
            </w:tcBorders>
          </w:tcPr>
          <w:p w14:paraId="222FDE38" w14:textId="77777777" w:rsidR="00313A77" w:rsidRPr="00273F01" w:rsidRDefault="007121AD">
            <w:pPr>
              <w:jc w:val="both"/>
              <w:rPr>
                <w:rFonts w:cs="Arial"/>
                <w:b/>
                <w:sz w:val="24"/>
                <w:szCs w:val="24"/>
                <w:lang w:val="en-ZA"/>
              </w:rPr>
            </w:pPr>
            <w:r w:rsidRPr="00273F01">
              <w:rPr>
                <w:rFonts w:cs="Arial"/>
                <w:sz w:val="24"/>
                <w:szCs w:val="24"/>
                <w:lang w:val="en-ZA"/>
              </w:rPr>
              <w:t>Applicable Public Institution</w:t>
            </w:r>
          </w:p>
          <w:p w14:paraId="216CCF0E" w14:textId="77777777" w:rsidR="00313A77" w:rsidRPr="00273F01" w:rsidRDefault="007121AD">
            <w:pPr>
              <w:tabs>
                <w:tab w:val="left" w:pos="2977"/>
              </w:tabs>
              <w:spacing w:line="276" w:lineRule="auto"/>
              <w:jc w:val="both"/>
              <w:rPr>
                <w:rFonts w:eastAsia="Arial" w:cs="Arial"/>
                <w:b/>
                <w:color w:val="002060"/>
                <w:sz w:val="24"/>
                <w:szCs w:val="24"/>
              </w:rPr>
            </w:pPr>
            <w:r w:rsidRPr="00273F01">
              <w:rPr>
                <w:rFonts w:eastAsia="Arial" w:cs="Arial"/>
                <w:b/>
                <w:color w:val="002060"/>
                <w:sz w:val="24"/>
                <w:szCs w:val="24"/>
              </w:rPr>
              <w:t>&lt;&lt;insert the name of the Institution &gt;&gt;</w:t>
            </w:r>
          </w:p>
          <w:p w14:paraId="66501537" w14:textId="77777777" w:rsidR="00313A77" w:rsidRPr="00273F01" w:rsidRDefault="00313A77">
            <w:pPr>
              <w:jc w:val="both"/>
              <w:rPr>
                <w:rFonts w:cs="Arial"/>
                <w:b/>
                <w:sz w:val="24"/>
                <w:szCs w:val="24"/>
              </w:rPr>
            </w:pPr>
          </w:p>
        </w:tc>
        <w:tc>
          <w:tcPr>
            <w:tcW w:w="5237" w:type="dxa"/>
            <w:tcBorders>
              <w:top w:val="single" w:sz="12" w:space="0" w:color="000000"/>
              <w:left w:val="dotted" w:sz="4" w:space="0" w:color="000000"/>
              <w:bottom w:val="dotted" w:sz="4" w:space="0" w:color="000000"/>
            </w:tcBorders>
          </w:tcPr>
          <w:p w14:paraId="294AC39C" w14:textId="77777777" w:rsidR="00313A77" w:rsidRPr="00273F01" w:rsidRDefault="007121AD">
            <w:pPr>
              <w:spacing w:line="276" w:lineRule="auto"/>
              <w:jc w:val="both"/>
              <w:rPr>
                <w:rFonts w:cs="Arial"/>
                <w:b/>
                <w:sz w:val="24"/>
                <w:szCs w:val="24"/>
              </w:rPr>
            </w:pPr>
            <w:r w:rsidRPr="00273F01">
              <w:rPr>
                <w:rFonts w:cs="Arial"/>
                <w:b/>
                <w:sz w:val="24"/>
                <w:szCs w:val="24"/>
              </w:rPr>
              <w:t>Document Name</w:t>
            </w:r>
          </w:p>
          <w:p w14:paraId="343F0F57" w14:textId="77777777" w:rsidR="00313A77" w:rsidRPr="00273F01" w:rsidRDefault="007121AD">
            <w:pPr>
              <w:spacing w:line="276" w:lineRule="auto"/>
              <w:jc w:val="both"/>
              <w:rPr>
                <w:rFonts w:cs="Arial"/>
                <w:sz w:val="24"/>
                <w:szCs w:val="24"/>
              </w:rPr>
            </w:pPr>
            <w:r w:rsidRPr="00273F01">
              <w:rPr>
                <w:rFonts w:cs="Arial"/>
                <w:sz w:val="24"/>
                <w:szCs w:val="24"/>
              </w:rPr>
              <w:t>Disaster Recovery Plan</w:t>
            </w:r>
          </w:p>
        </w:tc>
      </w:tr>
      <w:tr w:rsidR="00313A77" w:rsidRPr="00273F01" w14:paraId="030FCB00" w14:textId="77777777">
        <w:trPr>
          <w:cantSplit/>
          <w:trHeight w:val="372"/>
        </w:trPr>
        <w:tc>
          <w:tcPr>
            <w:tcW w:w="4680" w:type="dxa"/>
            <w:vMerge/>
            <w:tcBorders>
              <w:top w:val="single" w:sz="6" w:space="0" w:color="000000"/>
              <w:bottom w:val="dotted" w:sz="4" w:space="0" w:color="000000"/>
              <w:right w:val="dotted" w:sz="4" w:space="0" w:color="000000"/>
            </w:tcBorders>
          </w:tcPr>
          <w:p w14:paraId="0D0A04E7" w14:textId="77777777" w:rsidR="00313A77" w:rsidRPr="00273F01" w:rsidRDefault="00313A77">
            <w:pPr>
              <w:spacing w:line="276" w:lineRule="auto"/>
              <w:jc w:val="both"/>
              <w:rPr>
                <w:rFonts w:cs="Arial"/>
                <w:sz w:val="24"/>
                <w:szCs w:val="24"/>
                <w:lang w:val="en-ZA"/>
              </w:rPr>
            </w:pPr>
          </w:p>
        </w:tc>
        <w:tc>
          <w:tcPr>
            <w:tcW w:w="5237" w:type="dxa"/>
            <w:tcBorders>
              <w:top w:val="dotted" w:sz="4" w:space="0" w:color="000000"/>
              <w:left w:val="dotted" w:sz="4" w:space="0" w:color="000000"/>
              <w:bottom w:val="dotted" w:sz="4" w:space="0" w:color="000000"/>
            </w:tcBorders>
          </w:tcPr>
          <w:p w14:paraId="546AD547" w14:textId="77777777" w:rsidR="00313A77" w:rsidRPr="00273F01" w:rsidRDefault="007121AD">
            <w:pPr>
              <w:tabs>
                <w:tab w:val="left" w:pos="2977"/>
              </w:tabs>
              <w:spacing w:line="276" w:lineRule="auto"/>
              <w:jc w:val="both"/>
              <w:rPr>
                <w:rFonts w:cs="Arial"/>
                <w:b/>
                <w:sz w:val="24"/>
                <w:szCs w:val="24"/>
              </w:rPr>
            </w:pPr>
            <w:r w:rsidRPr="00273F01">
              <w:rPr>
                <w:rFonts w:cs="Arial"/>
                <w:b/>
                <w:sz w:val="24"/>
                <w:szCs w:val="24"/>
              </w:rPr>
              <w:t>Document Number</w:t>
            </w:r>
          </w:p>
          <w:p w14:paraId="2184E9F3" w14:textId="77777777" w:rsidR="00313A77" w:rsidRPr="00273F01" w:rsidRDefault="007121AD">
            <w:pPr>
              <w:tabs>
                <w:tab w:val="left" w:pos="2977"/>
              </w:tabs>
              <w:spacing w:line="276" w:lineRule="auto"/>
              <w:jc w:val="both"/>
              <w:rPr>
                <w:rFonts w:cs="Arial"/>
                <w:b/>
                <w:sz w:val="24"/>
                <w:szCs w:val="24"/>
              </w:rPr>
            </w:pPr>
            <w:r w:rsidRPr="00273F01">
              <w:rPr>
                <w:rFonts w:eastAsia="Arial" w:cs="Arial"/>
                <w:color w:val="002060"/>
                <w:sz w:val="24"/>
                <w:szCs w:val="24"/>
              </w:rPr>
              <w:t>&lt;&lt;Insert your own document reference code&gt;&gt;</w:t>
            </w:r>
          </w:p>
        </w:tc>
      </w:tr>
    </w:tbl>
    <w:p w14:paraId="0FEB6990" w14:textId="77777777" w:rsidR="00313A77" w:rsidRPr="00273F01" w:rsidRDefault="00313A77">
      <w:pPr>
        <w:rPr>
          <w:rFonts w:cs="Arial"/>
          <w:sz w:val="24"/>
          <w:szCs w:val="24"/>
        </w:rPr>
      </w:pPr>
    </w:p>
    <w:tbl>
      <w:tblPr>
        <w:tblpPr w:leftFromText="180" w:rightFromText="180" w:vertAnchor="text" w:horzAnchor="margin" w:tblpY="60"/>
        <w:tblW w:w="9923" w:type="dxa"/>
        <w:tblLook w:val="0000" w:firstRow="0" w:lastRow="0" w:firstColumn="0" w:lastColumn="0" w:noHBand="0" w:noVBand="0"/>
      </w:tblPr>
      <w:tblGrid>
        <w:gridCol w:w="1713"/>
        <w:gridCol w:w="2317"/>
        <w:gridCol w:w="2651"/>
        <w:gridCol w:w="1842"/>
        <w:gridCol w:w="1400"/>
      </w:tblGrid>
      <w:tr w:rsidR="00313A77" w:rsidRPr="00273F01" w14:paraId="74734A0F" w14:textId="77777777">
        <w:trPr>
          <w:cantSplit/>
          <w:trHeight w:val="330"/>
        </w:trPr>
        <w:tc>
          <w:tcPr>
            <w:tcW w:w="1713" w:type="dxa"/>
            <w:tcBorders>
              <w:top w:val="single" w:sz="12" w:space="0" w:color="000000"/>
              <w:left w:val="single" w:sz="12" w:space="0" w:color="000000"/>
              <w:bottom w:val="single" w:sz="12" w:space="0" w:color="000000"/>
              <w:right w:val="single" w:sz="6" w:space="0" w:color="000000"/>
            </w:tcBorders>
            <w:shd w:val="clear" w:color="auto" w:fill="D9D9D9"/>
          </w:tcPr>
          <w:p w14:paraId="553D7362" w14:textId="77777777" w:rsidR="00313A77" w:rsidRPr="00273F01" w:rsidRDefault="007121AD">
            <w:pPr>
              <w:spacing w:line="276" w:lineRule="auto"/>
              <w:jc w:val="both"/>
              <w:rPr>
                <w:rFonts w:cs="Arial"/>
                <w:sz w:val="24"/>
                <w:szCs w:val="24"/>
                <w:lang w:val="en-ZA"/>
              </w:rPr>
            </w:pPr>
            <w:r w:rsidRPr="00273F01">
              <w:rPr>
                <w:rFonts w:cs="Arial"/>
                <w:sz w:val="24"/>
                <w:szCs w:val="24"/>
                <w:lang w:val="en-ZA"/>
              </w:rPr>
              <w:t>APPROVAL</w:t>
            </w:r>
          </w:p>
        </w:tc>
        <w:tc>
          <w:tcPr>
            <w:tcW w:w="2317" w:type="dxa"/>
            <w:tcBorders>
              <w:top w:val="single" w:sz="12" w:space="0" w:color="000000"/>
              <w:left w:val="single" w:sz="6" w:space="0" w:color="000000"/>
              <w:bottom w:val="single" w:sz="12" w:space="0" w:color="000000"/>
              <w:right w:val="single" w:sz="6" w:space="0" w:color="000000"/>
            </w:tcBorders>
            <w:shd w:val="clear" w:color="auto" w:fill="D9D9D9"/>
          </w:tcPr>
          <w:p w14:paraId="31805EAE" w14:textId="77777777" w:rsidR="00313A77" w:rsidRPr="00273F01" w:rsidRDefault="007121AD">
            <w:pPr>
              <w:spacing w:line="276" w:lineRule="auto"/>
              <w:jc w:val="both"/>
              <w:rPr>
                <w:rFonts w:cs="Arial"/>
                <w:sz w:val="24"/>
                <w:szCs w:val="24"/>
                <w:lang w:val="en-ZA"/>
              </w:rPr>
            </w:pPr>
            <w:r w:rsidRPr="00273F01">
              <w:rPr>
                <w:rFonts w:cs="Arial"/>
                <w:sz w:val="24"/>
                <w:szCs w:val="24"/>
                <w:lang w:val="en-ZA"/>
              </w:rPr>
              <w:t>Name</w:t>
            </w:r>
          </w:p>
        </w:tc>
        <w:tc>
          <w:tcPr>
            <w:tcW w:w="2651" w:type="dxa"/>
            <w:tcBorders>
              <w:top w:val="single" w:sz="12" w:space="0" w:color="000000"/>
              <w:left w:val="single" w:sz="6" w:space="0" w:color="000000"/>
              <w:bottom w:val="single" w:sz="12" w:space="0" w:color="000000"/>
              <w:right w:val="single" w:sz="6" w:space="0" w:color="000000"/>
            </w:tcBorders>
            <w:shd w:val="clear" w:color="auto" w:fill="D9D9D9"/>
          </w:tcPr>
          <w:p w14:paraId="24BCF827" w14:textId="77777777" w:rsidR="00313A77" w:rsidRPr="00273F01" w:rsidRDefault="007121AD">
            <w:pPr>
              <w:spacing w:line="276" w:lineRule="auto"/>
              <w:jc w:val="both"/>
              <w:rPr>
                <w:rFonts w:cs="Arial"/>
                <w:sz w:val="24"/>
                <w:szCs w:val="24"/>
                <w:lang w:val="en-ZA"/>
              </w:rPr>
            </w:pPr>
            <w:r w:rsidRPr="00273F01">
              <w:rPr>
                <w:rFonts w:cs="Arial"/>
                <w:sz w:val="24"/>
                <w:szCs w:val="24"/>
                <w:lang w:val="en-ZA"/>
              </w:rPr>
              <w:t>Job Title/ Role</w:t>
            </w:r>
          </w:p>
        </w:tc>
        <w:tc>
          <w:tcPr>
            <w:tcW w:w="1842" w:type="dxa"/>
            <w:tcBorders>
              <w:top w:val="single" w:sz="12" w:space="0" w:color="000000"/>
              <w:left w:val="single" w:sz="6" w:space="0" w:color="000000"/>
              <w:bottom w:val="single" w:sz="12" w:space="0" w:color="000000"/>
              <w:right w:val="single" w:sz="6" w:space="0" w:color="000000"/>
            </w:tcBorders>
            <w:shd w:val="clear" w:color="auto" w:fill="D9D9D9"/>
          </w:tcPr>
          <w:p w14:paraId="0088B9D4" w14:textId="77777777" w:rsidR="00313A77" w:rsidRPr="00273F01" w:rsidRDefault="007121AD">
            <w:pPr>
              <w:spacing w:line="276" w:lineRule="auto"/>
              <w:jc w:val="both"/>
              <w:rPr>
                <w:rFonts w:cs="Arial"/>
                <w:sz w:val="24"/>
                <w:szCs w:val="24"/>
                <w:lang w:val="en-ZA"/>
              </w:rPr>
            </w:pPr>
            <w:r w:rsidRPr="00273F01">
              <w:rPr>
                <w:rFonts w:cs="Arial"/>
                <w:sz w:val="24"/>
                <w:szCs w:val="24"/>
                <w:lang w:val="en-ZA"/>
              </w:rPr>
              <w:t>Signature</w:t>
            </w:r>
          </w:p>
        </w:tc>
        <w:tc>
          <w:tcPr>
            <w:tcW w:w="1400" w:type="dxa"/>
            <w:tcBorders>
              <w:top w:val="single" w:sz="12" w:space="0" w:color="000000"/>
              <w:left w:val="single" w:sz="6" w:space="0" w:color="000000"/>
              <w:bottom w:val="single" w:sz="12" w:space="0" w:color="000000"/>
              <w:right w:val="single" w:sz="12" w:space="0" w:color="000000"/>
            </w:tcBorders>
            <w:shd w:val="clear" w:color="auto" w:fill="D9D9D9"/>
          </w:tcPr>
          <w:p w14:paraId="184D9C56" w14:textId="77777777" w:rsidR="00313A77" w:rsidRPr="00273F01" w:rsidRDefault="007121AD">
            <w:pPr>
              <w:spacing w:line="276" w:lineRule="auto"/>
              <w:jc w:val="both"/>
              <w:rPr>
                <w:rFonts w:cs="Arial"/>
                <w:sz w:val="24"/>
                <w:szCs w:val="24"/>
                <w:lang w:val="en-ZA"/>
              </w:rPr>
            </w:pPr>
            <w:r w:rsidRPr="00273F01">
              <w:rPr>
                <w:rFonts w:cs="Arial"/>
                <w:sz w:val="24"/>
                <w:szCs w:val="24"/>
                <w:lang w:val="en-ZA"/>
              </w:rPr>
              <w:t>Date</w:t>
            </w:r>
          </w:p>
        </w:tc>
      </w:tr>
      <w:tr w:rsidR="00313A77" w:rsidRPr="00273F01" w14:paraId="6201F8F5" w14:textId="77777777">
        <w:trPr>
          <w:cantSplit/>
          <w:trHeight w:val="330"/>
        </w:trPr>
        <w:tc>
          <w:tcPr>
            <w:tcW w:w="1713" w:type="dxa"/>
            <w:tcBorders>
              <w:top w:val="dotted" w:sz="4" w:space="0" w:color="000000"/>
              <w:bottom w:val="dotted" w:sz="4" w:space="0" w:color="000000"/>
              <w:right w:val="dotted" w:sz="4" w:space="0" w:color="000000"/>
            </w:tcBorders>
          </w:tcPr>
          <w:p w14:paraId="05ED1D59" w14:textId="77777777" w:rsidR="00313A77" w:rsidRPr="00273F01" w:rsidRDefault="007121AD">
            <w:pPr>
              <w:spacing w:line="276" w:lineRule="auto"/>
              <w:jc w:val="both"/>
              <w:rPr>
                <w:rFonts w:cs="Arial"/>
                <w:sz w:val="24"/>
                <w:szCs w:val="24"/>
              </w:rPr>
            </w:pPr>
            <w:r w:rsidRPr="00273F01">
              <w:rPr>
                <w:rFonts w:cs="Arial"/>
                <w:sz w:val="24"/>
                <w:szCs w:val="24"/>
              </w:rPr>
              <w:t>Approved by</w:t>
            </w:r>
          </w:p>
        </w:tc>
        <w:tc>
          <w:tcPr>
            <w:tcW w:w="2317" w:type="dxa"/>
            <w:tcBorders>
              <w:top w:val="dotted" w:sz="4" w:space="0" w:color="000000"/>
              <w:left w:val="dotted" w:sz="4" w:space="0" w:color="000000"/>
              <w:bottom w:val="dotted" w:sz="4" w:space="0" w:color="000000"/>
              <w:right w:val="dotted" w:sz="4" w:space="0" w:color="000000"/>
            </w:tcBorders>
          </w:tcPr>
          <w:p w14:paraId="748B8CD0" w14:textId="77777777" w:rsidR="00313A77" w:rsidRPr="00273F01" w:rsidRDefault="007121AD">
            <w:pPr>
              <w:spacing w:before="20" w:after="20" w:line="276" w:lineRule="auto"/>
              <w:jc w:val="both"/>
              <w:rPr>
                <w:rFonts w:eastAsia="Arial" w:cs="Arial"/>
                <w:sz w:val="24"/>
                <w:szCs w:val="24"/>
              </w:rPr>
            </w:pPr>
            <w:r w:rsidRPr="00273F01">
              <w:rPr>
                <w:rFonts w:eastAsia="Arial" w:cs="Arial"/>
                <w:color w:val="002060"/>
                <w:sz w:val="24"/>
                <w:szCs w:val="24"/>
              </w:rPr>
              <w:t>&lt;&lt;Name of AO&gt;&gt;</w:t>
            </w:r>
          </w:p>
        </w:tc>
        <w:tc>
          <w:tcPr>
            <w:tcW w:w="2651" w:type="dxa"/>
            <w:tcBorders>
              <w:top w:val="dotted" w:sz="4" w:space="0" w:color="000000"/>
              <w:left w:val="dotted" w:sz="4" w:space="0" w:color="000000"/>
              <w:bottom w:val="dotted" w:sz="4" w:space="0" w:color="000000"/>
              <w:right w:val="dotted" w:sz="4" w:space="0" w:color="000000"/>
            </w:tcBorders>
          </w:tcPr>
          <w:p w14:paraId="28A5EB38" w14:textId="77777777" w:rsidR="00313A77" w:rsidRPr="00273F01" w:rsidRDefault="007121AD">
            <w:pPr>
              <w:spacing w:before="20" w:after="20" w:line="276" w:lineRule="auto"/>
              <w:jc w:val="both"/>
              <w:rPr>
                <w:rFonts w:eastAsia="Arial" w:cs="Arial"/>
                <w:sz w:val="24"/>
                <w:szCs w:val="24"/>
              </w:rPr>
            </w:pPr>
            <w:r w:rsidRPr="00273F01">
              <w:rPr>
                <w:rFonts w:eastAsia="Arial" w:cs="Arial"/>
                <w:color w:val="002060"/>
                <w:sz w:val="24"/>
                <w:szCs w:val="24"/>
              </w:rPr>
              <w:t>&lt;&lt;Title e.g. CEO&gt;&gt;</w:t>
            </w:r>
          </w:p>
        </w:tc>
        <w:tc>
          <w:tcPr>
            <w:tcW w:w="1842" w:type="dxa"/>
            <w:tcBorders>
              <w:top w:val="dotted" w:sz="4" w:space="0" w:color="000000"/>
              <w:left w:val="dotted" w:sz="4" w:space="0" w:color="000000"/>
              <w:bottom w:val="dotted" w:sz="4" w:space="0" w:color="000000"/>
              <w:right w:val="dotted" w:sz="4" w:space="0" w:color="000000"/>
            </w:tcBorders>
          </w:tcPr>
          <w:p w14:paraId="003D8D4D" w14:textId="77777777" w:rsidR="00313A77" w:rsidRPr="00273F01" w:rsidRDefault="007121AD">
            <w:pPr>
              <w:spacing w:before="20" w:after="20" w:line="276" w:lineRule="auto"/>
              <w:jc w:val="both"/>
              <w:rPr>
                <w:rFonts w:eastAsia="Arial" w:cs="Arial"/>
                <w:sz w:val="24"/>
                <w:szCs w:val="24"/>
              </w:rPr>
            </w:pPr>
            <w:r w:rsidRPr="00273F01">
              <w:rPr>
                <w:rFonts w:eastAsia="Arial" w:cs="Arial"/>
                <w:color w:val="002060"/>
                <w:sz w:val="24"/>
                <w:szCs w:val="24"/>
              </w:rPr>
              <w:t>&lt;&lt;Signature&gt;&gt;</w:t>
            </w:r>
          </w:p>
        </w:tc>
        <w:tc>
          <w:tcPr>
            <w:tcW w:w="1400" w:type="dxa"/>
            <w:tcBorders>
              <w:top w:val="dotted" w:sz="4" w:space="0" w:color="000000"/>
              <w:left w:val="dotted" w:sz="4" w:space="0" w:color="000000"/>
              <w:bottom w:val="dotted" w:sz="4" w:space="0" w:color="000000"/>
            </w:tcBorders>
          </w:tcPr>
          <w:p w14:paraId="5462812A" w14:textId="77777777" w:rsidR="00313A77" w:rsidRPr="00273F01" w:rsidRDefault="007121AD">
            <w:pPr>
              <w:spacing w:before="20" w:after="20" w:line="276" w:lineRule="auto"/>
              <w:jc w:val="both"/>
              <w:rPr>
                <w:rFonts w:eastAsia="Arial" w:cs="Arial"/>
                <w:sz w:val="24"/>
                <w:szCs w:val="24"/>
              </w:rPr>
            </w:pPr>
            <w:r w:rsidRPr="00273F01">
              <w:rPr>
                <w:rFonts w:eastAsia="Arial" w:cs="Arial"/>
                <w:color w:val="002060"/>
                <w:sz w:val="24"/>
                <w:szCs w:val="24"/>
              </w:rPr>
              <w:t>&lt;&lt;Date&gt;&gt;</w:t>
            </w:r>
          </w:p>
        </w:tc>
      </w:tr>
    </w:tbl>
    <w:p w14:paraId="525DB29F" w14:textId="77777777" w:rsidR="00313A77" w:rsidRPr="00273F01" w:rsidRDefault="00313A77">
      <w:pPr>
        <w:rPr>
          <w:rFonts w:cs="Arial"/>
          <w:sz w:val="24"/>
          <w:szCs w:val="24"/>
        </w:rPr>
      </w:pPr>
    </w:p>
    <w:sdt>
      <w:sdtPr>
        <w:rPr>
          <w:rFonts w:ascii="Arial" w:eastAsia="Times New Roman" w:hAnsi="Arial" w:cs="Arial"/>
          <w:b w:val="0"/>
          <w:bCs w:val="0"/>
          <w:sz w:val="24"/>
          <w:szCs w:val="24"/>
        </w:rPr>
        <w:id w:val="-150442872"/>
        <w:docPartObj>
          <w:docPartGallery w:val="Table of Contents"/>
          <w:docPartUnique/>
        </w:docPartObj>
      </w:sdtPr>
      <w:sdtContent>
        <w:p w14:paraId="6F9A7139" w14:textId="77777777" w:rsidR="00313A77" w:rsidRPr="00D37398" w:rsidRDefault="007121AD">
          <w:pPr>
            <w:pStyle w:val="TOAHeading"/>
            <w:rPr>
              <w:rFonts w:ascii="Arial" w:hAnsi="Arial" w:cs="Arial"/>
              <w:sz w:val="24"/>
              <w:szCs w:val="24"/>
            </w:rPr>
          </w:pPr>
          <w:r w:rsidRPr="00D37398">
            <w:rPr>
              <w:rFonts w:ascii="Arial" w:hAnsi="Arial" w:cs="Arial"/>
              <w:sz w:val="24"/>
              <w:szCs w:val="24"/>
            </w:rPr>
            <w:t>Table of Contents</w:t>
          </w:r>
        </w:p>
        <w:p w14:paraId="46191C96" w14:textId="1B4577AA" w:rsidR="00C10A2A" w:rsidRDefault="007121AD">
          <w:pPr>
            <w:pStyle w:val="TOC1"/>
            <w:rPr>
              <w:rFonts w:asciiTheme="minorHAnsi" w:eastAsiaTheme="minorEastAsia" w:hAnsiTheme="minorHAnsi" w:cstheme="minorBidi"/>
              <w:b w:val="0"/>
              <w:caps w:val="0"/>
              <w:noProof/>
              <w:kern w:val="2"/>
              <w:sz w:val="24"/>
              <w:szCs w:val="24"/>
              <w:lang w:val="en-TZ" w:eastAsia="en-TZ"/>
              <w14:ligatures w14:val="standardContextual"/>
            </w:rPr>
          </w:pPr>
          <w:r w:rsidRPr="00273F01">
            <w:fldChar w:fldCharType="begin"/>
          </w:r>
          <w:r w:rsidRPr="00273F01">
            <w:rPr>
              <w:rStyle w:val="IndexLink"/>
              <w:rFonts w:ascii="Arial" w:hAnsi="Arial" w:cs="Arial"/>
              <w:b w:val="0"/>
              <w:webHidden/>
              <w:sz w:val="24"/>
              <w:szCs w:val="24"/>
            </w:rPr>
            <w:instrText>TOC \z \o "1-2" \u \h</w:instrText>
          </w:r>
          <w:r w:rsidRPr="00273F01">
            <w:rPr>
              <w:rStyle w:val="IndexLink"/>
              <w:rFonts w:ascii="Arial" w:hAnsi="Arial" w:cs="Arial"/>
              <w:b w:val="0"/>
              <w:sz w:val="24"/>
              <w:szCs w:val="24"/>
            </w:rPr>
            <w:fldChar w:fldCharType="separate"/>
          </w:r>
          <w:hyperlink w:anchor="_Toc214616821" w:history="1">
            <w:r w:rsidR="00C10A2A" w:rsidRPr="007854E2">
              <w:rPr>
                <w:rStyle w:val="Hyperlink"/>
                <w:rFonts w:cs="Arial"/>
                <w:noProof/>
              </w:rPr>
              <w:t>ACRONYMS</w:t>
            </w:r>
            <w:r w:rsidR="00C10A2A">
              <w:rPr>
                <w:noProof/>
                <w:webHidden/>
              </w:rPr>
              <w:tab/>
            </w:r>
            <w:r w:rsidR="00C10A2A">
              <w:rPr>
                <w:noProof/>
                <w:webHidden/>
              </w:rPr>
              <w:fldChar w:fldCharType="begin"/>
            </w:r>
            <w:r w:rsidR="00C10A2A">
              <w:rPr>
                <w:noProof/>
                <w:webHidden/>
              </w:rPr>
              <w:instrText xml:space="preserve"> PAGEREF _Toc214616821 \h </w:instrText>
            </w:r>
            <w:r w:rsidR="00C10A2A">
              <w:rPr>
                <w:noProof/>
                <w:webHidden/>
              </w:rPr>
            </w:r>
            <w:r w:rsidR="00C10A2A">
              <w:rPr>
                <w:noProof/>
                <w:webHidden/>
              </w:rPr>
              <w:fldChar w:fldCharType="separate"/>
            </w:r>
            <w:r w:rsidR="00911180">
              <w:rPr>
                <w:noProof/>
                <w:webHidden/>
              </w:rPr>
              <w:t>3</w:t>
            </w:r>
            <w:r w:rsidR="00C10A2A">
              <w:rPr>
                <w:noProof/>
                <w:webHidden/>
              </w:rPr>
              <w:fldChar w:fldCharType="end"/>
            </w:r>
          </w:hyperlink>
        </w:p>
        <w:p w14:paraId="4C6A837A" w14:textId="6A92A82E" w:rsidR="00C10A2A" w:rsidRDefault="00C10A2A">
          <w:pPr>
            <w:pStyle w:val="TOC1"/>
            <w:rPr>
              <w:rFonts w:asciiTheme="minorHAnsi" w:eastAsiaTheme="minorEastAsia" w:hAnsiTheme="minorHAnsi" w:cstheme="minorBidi"/>
              <w:b w:val="0"/>
              <w:caps w:val="0"/>
              <w:noProof/>
              <w:kern w:val="2"/>
              <w:sz w:val="24"/>
              <w:szCs w:val="24"/>
              <w:lang w:val="en-TZ" w:eastAsia="en-TZ"/>
              <w14:ligatures w14:val="standardContextual"/>
            </w:rPr>
          </w:pPr>
          <w:hyperlink w:anchor="_Toc214616822" w:history="1">
            <w:r w:rsidRPr="007854E2">
              <w:rPr>
                <w:rStyle w:val="Hyperlink"/>
                <w:rFonts w:eastAsia="Calibri" w:cs="Arial"/>
                <w:noProof/>
              </w:rPr>
              <w:t>1.</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noProof/>
              </w:rPr>
              <w:t>INTRODUCTION</w:t>
            </w:r>
            <w:r>
              <w:rPr>
                <w:noProof/>
                <w:webHidden/>
              </w:rPr>
              <w:tab/>
            </w:r>
            <w:r>
              <w:rPr>
                <w:noProof/>
                <w:webHidden/>
              </w:rPr>
              <w:fldChar w:fldCharType="begin"/>
            </w:r>
            <w:r>
              <w:rPr>
                <w:noProof/>
                <w:webHidden/>
              </w:rPr>
              <w:instrText xml:space="preserve"> PAGEREF _Toc214616822 \h </w:instrText>
            </w:r>
            <w:r>
              <w:rPr>
                <w:noProof/>
                <w:webHidden/>
              </w:rPr>
            </w:r>
            <w:r>
              <w:rPr>
                <w:noProof/>
                <w:webHidden/>
              </w:rPr>
              <w:fldChar w:fldCharType="separate"/>
            </w:r>
            <w:r w:rsidR="00911180">
              <w:rPr>
                <w:noProof/>
                <w:webHidden/>
              </w:rPr>
              <w:t>4</w:t>
            </w:r>
            <w:r>
              <w:rPr>
                <w:noProof/>
                <w:webHidden/>
              </w:rPr>
              <w:fldChar w:fldCharType="end"/>
            </w:r>
          </w:hyperlink>
        </w:p>
        <w:p w14:paraId="2D42C91F" w14:textId="2B455A2C"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23" w:history="1">
            <w:r w:rsidRPr="007854E2">
              <w:rPr>
                <w:rStyle w:val="Hyperlink"/>
                <w:rFonts w:eastAsia="Calibri" w:cs="Arial"/>
                <w:b/>
                <w:noProof/>
              </w:rPr>
              <w:t>1.1.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Overview</w:t>
            </w:r>
            <w:r>
              <w:rPr>
                <w:noProof/>
                <w:webHidden/>
              </w:rPr>
              <w:tab/>
            </w:r>
            <w:r>
              <w:rPr>
                <w:noProof/>
                <w:webHidden/>
              </w:rPr>
              <w:fldChar w:fldCharType="begin"/>
            </w:r>
            <w:r>
              <w:rPr>
                <w:noProof/>
                <w:webHidden/>
              </w:rPr>
              <w:instrText xml:space="preserve"> PAGEREF _Toc214616823 \h </w:instrText>
            </w:r>
            <w:r>
              <w:rPr>
                <w:noProof/>
                <w:webHidden/>
              </w:rPr>
            </w:r>
            <w:r>
              <w:rPr>
                <w:noProof/>
                <w:webHidden/>
              </w:rPr>
              <w:fldChar w:fldCharType="separate"/>
            </w:r>
            <w:r w:rsidR="00911180">
              <w:rPr>
                <w:noProof/>
                <w:webHidden/>
              </w:rPr>
              <w:t>4</w:t>
            </w:r>
            <w:r>
              <w:rPr>
                <w:noProof/>
                <w:webHidden/>
              </w:rPr>
              <w:fldChar w:fldCharType="end"/>
            </w:r>
          </w:hyperlink>
        </w:p>
        <w:p w14:paraId="762A7004" w14:textId="23788EE6"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24" w:history="1">
            <w:r w:rsidRPr="007854E2">
              <w:rPr>
                <w:rStyle w:val="Hyperlink"/>
                <w:rFonts w:eastAsia="Calibri" w:cs="Arial"/>
                <w:b/>
                <w:noProof/>
              </w:rPr>
              <w:t>1.2.</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Rationale</w:t>
            </w:r>
            <w:r>
              <w:rPr>
                <w:noProof/>
                <w:webHidden/>
              </w:rPr>
              <w:tab/>
            </w:r>
            <w:r>
              <w:rPr>
                <w:noProof/>
                <w:webHidden/>
              </w:rPr>
              <w:fldChar w:fldCharType="begin"/>
            </w:r>
            <w:r>
              <w:rPr>
                <w:noProof/>
                <w:webHidden/>
              </w:rPr>
              <w:instrText xml:space="preserve"> PAGEREF _Toc214616824 \h </w:instrText>
            </w:r>
            <w:r>
              <w:rPr>
                <w:noProof/>
                <w:webHidden/>
              </w:rPr>
            </w:r>
            <w:r>
              <w:rPr>
                <w:noProof/>
                <w:webHidden/>
              </w:rPr>
              <w:fldChar w:fldCharType="separate"/>
            </w:r>
            <w:r w:rsidR="00911180">
              <w:rPr>
                <w:noProof/>
                <w:webHidden/>
              </w:rPr>
              <w:t>4</w:t>
            </w:r>
            <w:r>
              <w:rPr>
                <w:noProof/>
                <w:webHidden/>
              </w:rPr>
              <w:fldChar w:fldCharType="end"/>
            </w:r>
          </w:hyperlink>
        </w:p>
        <w:p w14:paraId="55184DC7" w14:textId="4D00E8AD"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25" w:history="1">
            <w:r w:rsidRPr="007854E2">
              <w:rPr>
                <w:rStyle w:val="Hyperlink"/>
                <w:rFonts w:eastAsia="Calibri" w:cs="Arial"/>
                <w:b/>
                <w:noProof/>
              </w:rPr>
              <w:t>1.3.</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Purpose</w:t>
            </w:r>
            <w:r>
              <w:rPr>
                <w:noProof/>
                <w:webHidden/>
              </w:rPr>
              <w:tab/>
            </w:r>
            <w:r>
              <w:rPr>
                <w:noProof/>
                <w:webHidden/>
              </w:rPr>
              <w:fldChar w:fldCharType="begin"/>
            </w:r>
            <w:r>
              <w:rPr>
                <w:noProof/>
                <w:webHidden/>
              </w:rPr>
              <w:instrText xml:space="preserve"> PAGEREF _Toc214616825 \h </w:instrText>
            </w:r>
            <w:r>
              <w:rPr>
                <w:noProof/>
                <w:webHidden/>
              </w:rPr>
            </w:r>
            <w:r>
              <w:rPr>
                <w:noProof/>
                <w:webHidden/>
              </w:rPr>
              <w:fldChar w:fldCharType="separate"/>
            </w:r>
            <w:r w:rsidR="00911180">
              <w:rPr>
                <w:noProof/>
                <w:webHidden/>
              </w:rPr>
              <w:t>4</w:t>
            </w:r>
            <w:r>
              <w:rPr>
                <w:noProof/>
                <w:webHidden/>
              </w:rPr>
              <w:fldChar w:fldCharType="end"/>
            </w:r>
          </w:hyperlink>
        </w:p>
        <w:p w14:paraId="206C9CBE" w14:textId="710719F9"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26" w:history="1">
            <w:r w:rsidRPr="007854E2">
              <w:rPr>
                <w:rStyle w:val="Hyperlink"/>
                <w:rFonts w:eastAsia="Calibri" w:cs="Arial"/>
                <w:b/>
                <w:noProof/>
              </w:rPr>
              <w:t>1.4.</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Scope</w:t>
            </w:r>
            <w:r>
              <w:rPr>
                <w:noProof/>
                <w:webHidden/>
              </w:rPr>
              <w:tab/>
            </w:r>
            <w:r>
              <w:rPr>
                <w:noProof/>
                <w:webHidden/>
              </w:rPr>
              <w:fldChar w:fldCharType="begin"/>
            </w:r>
            <w:r>
              <w:rPr>
                <w:noProof/>
                <w:webHidden/>
              </w:rPr>
              <w:instrText xml:space="preserve"> PAGEREF _Toc214616826 \h </w:instrText>
            </w:r>
            <w:r>
              <w:rPr>
                <w:noProof/>
                <w:webHidden/>
              </w:rPr>
            </w:r>
            <w:r>
              <w:rPr>
                <w:noProof/>
                <w:webHidden/>
              </w:rPr>
              <w:fldChar w:fldCharType="separate"/>
            </w:r>
            <w:r w:rsidR="00911180">
              <w:rPr>
                <w:noProof/>
                <w:webHidden/>
              </w:rPr>
              <w:t>5</w:t>
            </w:r>
            <w:r>
              <w:rPr>
                <w:noProof/>
                <w:webHidden/>
              </w:rPr>
              <w:fldChar w:fldCharType="end"/>
            </w:r>
          </w:hyperlink>
        </w:p>
        <w:p w14:paraId="01C5E983" w14:textId="12F98853" w:rsidR="00C10A2A" w:rsidRDefault="00C10A2A">
          <w:pPr>
            <w:pStyle w:val="TOC1"/>
            <w:rPr>
              <w:rFonts w:asciiTheme="minorHAnsi" w:eastAsiaTheme="minorEastAsia" w:hAnsiTheme="minorHAnsi" w:cstheme="minorBidi"/>
              <w:b w:val="0"/>
              <w:caps w:val="0"/>
              <w:noProof/>
              <w:kern w:val="2"/>
              <w:sz w:val="24"/>
              <w:szCs w:val="24"/>
              <w:lang w:val="en-TZ" w:eastAsia="en-TZ"/>
              <w14:ligatures w14:val="standardContextual"/>
            </w:rPr>
          </w:pPr>
          <w:hyperlink w:anchor="_Toc214616827" w:history="1">
            <w:r w:rsidRPr="007854E2">
              <w:rPr>
                <w:rStyle w:val="Hyperlink"/>
                <w:rFonts w:eastAsia="Calibri" w:cs="Arial"/>
                <w:noProof/>
              </w:rPr>
              <w:t>2.</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noProof/>
              </w:rPr>
              <w:t>Disaster Preparedness and Recovery Procedures</w:t>
            </w:r>
            <w:r>
              <w:rPr>
                <w:noProof/>
                <w:webHidden/>
              </w:rPr>
              <w:tab/>
            </w:r>
            <w:r>
              <w:rPr>
                <w:noProof/>
                <w:webHidden/>
              </w:rPr>
              <w:fldChar w:fldCharType="begin"/>
            </w:r>
            <w:r>
              <w:rPr>
                <w:noProof/>
                <w:webHidden/>
              </w:rPr>
              <w:instrText xml:space="preserve"> PAGEREF _Toc214616827 \h </w:instrText>
            </w:r>
            <w:r>
              <w:rPr>
                <w:noProof/>
                <w:webHidden/>
              </w:rPr>
            </w:r>
            <w:r>
              <w:rPr>
                <w:noProof/>
                <w:webHidden/>
              </w:rPr>
              <w:fldChar w:fldCharType="separate"/>
            </w:r>
            <w:r w:rsidR="00911180">
              <w:rPr>
                <w:noProof/>
                <w:webHidden/>
              </w:rPr>
              <w:t>6</w:t>
            </w:r>
            <w:r>
              <w:rPr>
                <w:noProof/>
                <w:webHidden/>
              </w:rPr>
              <w:fldChar w:fldCharType="end"/>
            </w:r>
          </w:hyperlink>
        </w:p>
        <w:p w14:paraId="209BFAD1" w14:textId="44EF1B1E"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28" w:history="1">
            <w:r w:rsidRPr="007854E2">
              <w:rPr>
                <w:rStyle w:val="Hyperlink"/>
                <w:rFonts w:eastAsia="Calibri" w:cs="Arial"/>
                <w:b/>
                <w:noProof/>
              </w:rPr>
              <w:t>2.1.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Disaster Preparedness</w:t>
            </w:r>
            <w:r>
              <w:rPr>
                <w:noProof/>
                <w:webHidden/>
              </w:rPr>
              <w:tab/>
            </w:r>
            <w:r>
              <w:rPr>
                <w:noProof/>
                <w:webHidden/>
              </w:rPr>
              <w:fldChar w:fldCharType="begin"/>
            </w:r>
            <w:r>
              <w:rPr>
                <w:noProof/>
                <w:webHidden/>
              </w:rPr>
              <w:instrText xml:space="preserve"> PAGEREF _Toc214616828 \h </w:instrText>
            </w:r>
            <w:r>
              <w:rPr>
                <w:noProof/>
                <w:webHidden/>
              </w:rPr>
            </w:r>
            <w:r>
              <w:rPr>
                <w:noProof/>
                <w:webHidden/>
              </w:rPr>
              <w:fldChar w:fldCharType="separate"/>
            </w:r>
            <w:r w:rsidR="00911180">
              <w:rPr>
                <w:noProof/>
                <w:webHidden/>
              </w:rPr>
              <w:t>6</w:t>
            </w:r>
            <w:r>
              <w:rPr>
                <w:noProof/>
                <w:webHidden/>
              </w:rPr>
              <w:fldChar w:fldCharType="end"/>
            </w:r>
          </w:hyperlink>
        </w:p>
        <w:p w14:paraId="1AF1EE8F" w14:textId="50AF9E22"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29" w:history="1">
            <w:r w:rsidRPr="007854E2">
              <w:rPr>
                <w:rStyle w:val="Hyperlink"/>
                <w:rFonts w:eastAsia="Calibri" w:cs="Arial"/>
                <w:b/>
                <w:noProof/>
              </w:rPr>
              <w:t>2.1.1.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Overview of ICT environment</w:t>
            </w:r>
            <w:r>
              <w:rPr>
                <w:noProof/>
                <w:webHidden/>
              </w:rPr>
              <w:tab/>
            </w:r>
            <w:r>
              <w:rPr>
                <w:noProof/>
                <w:webHidden/>
              </w:rPr>
              <w:fldChar w:fldCharType="begin"/>
            </w:r>
            <w:r>
              <w:rPr>
                <w:noProof/>
                <w:webHidden/>
              </w:rPr>
              <w:instrText xml:space="preserve"> PAGEREF _Toc214616829 \h </w:instrText>
            </w:r>
            <w:r>
              <w:rPr>
                <w:noProof/>
                <w:webHidden/>
              </w:rPr>
            </w:r>
            <w:r>
              <w:rPr>
                <w:noProof/>
                <w:webHidden/>
              </w:rPr>
              <w:fldChar w:fldCharType="separate"/>
            </w:r>
            <w:r w:rsidR="00911180">
              <w:rPr>
                <w:noProof/>
                <w:webHidden/>
              </w:rPr>
              <w:t>6</w:t>
            </w:r>
            <w:r>
              <w:rPr>
                <w:noProof/>
                <w:webHidden/>
              </w:rPr>
              <w:fldChar w:fldCharType="end"/>
            </w:r>
          </w:hyperlink>
        </w:p>
        <w:p w14:paraId="4E59AB21" w14:textId="7C565542"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0" w:history="1">
            <w:r w:rsidRPr="007854E2">
              <w:rPr>
                <w:rStyle w:val="Hyperlink"/>
                <w:rFonts w:eastAsia="Calibri" w:cs="Arial"/>
                <w:b/>
                <w:noProof/>
              </w:rPr>
              <w:t>2.1.2.</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Summary of ICT Systems</w:t>
            </w:r>
            <w:r>
              <w:rPr>
                <w:noProof/>
                <w:webHidden/>
              </w:rPr>
              <w:tab/>
            </w:r>
            <w:r>
              <w:rPr>
                <w:noProof/>
                <w:webHidden/>
              </w:rPr>
              <w:fldChar w:fldCharType="begin"/>
            </w:r>
            <w:r>
              <w:rPr>
                <w:noProof/>
                <w:webHidden/>
              </w:rPr>
              <w:instrText xml:space="preserve"> PAGEREF _Toc214616830 \h </w:instrText>
            </w:r>
            <w:r>
              <w:rPr>
                <w:noProof/>
                <w:webHidden/>
              </w:rPr>
            </w:r>
            <w:r>
              <w:rPr>
                <w:noProof/>
                <w:webHidden/>
              </w:rPr>
              <w:fldChar w:fldCharType="separate"/>
            </w:r>
            <w:r w:rsidR="00911180">
              <w:rPr>
                <w:noProof/>
                <w:webHidden/>
              </w:rPr>
              <w:t>6</w:t>
            </w:r>
            <w:r>
              <w:rPr>
                <w:noProof/>
                <w:webHidden/>
              </w:rPr>
              <w:fldChar w:fldCharType="end"/>
            </w:r>
          </w:hyperlink>
        </w:p>
        <w:p w14:paraId="61070041" w14:textId="1C792D7B"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1" w:history="1">
            <w:r w:rsidRPr="007854E2">
              <w:rPr>
                <w:rStyle w:val="Hyperlink"/>
                <w:rFonts w:eastAsia="Calibri" w:cs="Arial"/>
                <w:b/>
                <w:noProof/>
              </w:rPr>
              <w:t>2.1.3.</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Business Impact Analysis</w:t>
            </w:r>
            <w:r>
              <w:rPr>
                <w:noProof/>
                <w:webHidden/>
              </w:rPr>
              <w:tab/>
            </w:r>
            <w:r>
              <w:rPr>
                <w:noProof/>
                <w:webHidden/>
              </w:rPr>
              <w:fldChar w:fldCharType="begin"/>
            </w:r>
            <w:r>
              <w:rPr>
                <w:noProof/>
                <w:webHidden/>
              </w:rPr>
              <w:instrText xml:space="preserve"> PAGEREF _Toc214616831 \h </w:instrText>
            </w:r>
            <w:r>
              <w:rPr>
                <w:noProof/>
                <w:webHidden/>
              </w:rPr>
            </w:r>
            <w:r>
              <w:rPr>
                <w:noProof/>
                <w:webHidden/>
              </w:rPr>
              <w:fldChar w:fldCharType="separate"/>
            </w:r>
            <w:r w:rsidR="00911180">
              <w:rPr>
                <w:noProof/>
                <w:webHidden/>
              </w:rPr>
              <w:t>7</w:t>
            </w:r>
            <w:r>
              <w:rPr>
                <w:noProof/>
                <w:webHidden/>
              </w:rPr>
              <w:fldChar w:fldCharType="end"/>
            </w:r>
          </w:hyperlink>
        </w:p>
        <w:p w14:paraId="64A1B3B3" w14:textId="7D1E53C6"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2" w:history="1">
            <w:r w:rsidRPr="007854E2">
              <w:rPr>
                <w:rStyle w:val="Hyperlink"/>
                <w:rFonts w:eastAsia="Calibri" w:cs="Arial"/>
                <w:b/>
                <w:noProof/>
              </w:rPr>
              <w:t>2.1.4.</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Critical System Data Backup Strategy and Plan</w:t>
            </w:r>
            <w:r>
              <w:rPr>
                <w:noProof/>
                <w:webHidden/>
              </w:rPr>
              <w:tab/>
            </w:r>
            <w:r>
              <w:rPr>
                <w:noProof/>
                <w:webHidden/>
              </w:rPr>
              <w:fldChar w:fldCharType="begin"/>
            </w:r>
            <w:r>
              <w:rPr>
                <w:noProof/>
                <w:webHidden/>
              </w:rPr>
              <w:instrText xml:space="preserve"> PAGEREF _Toc214616832 \h </w:instrText>
            </w:r>
            <w:r>
              <w:rPr>
                <w:noProof/>
                <w:webHidden/>
              </w:rPr>
            </w:r>
            <w:r>
              <w:rPr>
                <w:noProof/>
                <w:webHidden/>
              </w:rPr>
              <w:fldChar w:fldCharType="separate"/>
            </w:r>
            <w:r w:rsidR="00911180">
              <w:rPr>
                <w:noProof/>
                <w:webHidden/>
              </w:rPr>
              <w:t>8</w:t>
            </w:r>
            <w:r>
              <w:rPr>
                <w:noProof/>
                <w:webHidden/>
              </w:rPr>
              <w:fldChar w:fldCharType="end"/>
            </w:r>
          </w:hyperlink>
        </w:p>
        <w:p w14:paraId="2A77BE0F" w14:textId="5A142969"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3" w:history="1">
            <w:r w:rsidRPr="007854E2">
              <w:rPr>
                <w:rStyle w:val="Hyperlink"/>
                <w:rFonts w:eastAsia="Calibri" w:cs="Arial"/>
                <w:b/>
                <w:noProof/>
              </w:rPr>
              <w:t>2.1.5.</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Disaster Recovery Teams, Roles and responsibilities</w:t>
            </w:r>
            <w:r>
              <w:rPr>
                <w:noProof/>
                <w:webHidden/>
              </w:rPr>
              <w:tab/>
            </w:r>
            <w:r>
              <w:rPr>
                <w:noProof/>
                <w:webHidden/>
              </w:rPr>
              <w:fldChar w:fldCharType="begin"/>
            </w:r>
            <w:r>
              <w:rPr>
                <w:noProof/>
                <w:webHidden/>
              </w:rPr>
              <w:instrText xml:space="preserve"> PAGEREF _Toc214616833 \h </w:instrText>
            </w:r>
            <w:r>
              <w:rPr>
                <w:noProof/>
                <w:webHidden/>
              </w:rPr>
            </w:r>
            <w:r>
              <w:rPr>
                <w:noProof/>
                <w:webHidden/>
              </w:rPr>
              <w:fldChar w:fldCharType="separate"/>
            </w:r>
            <w:r w:rsidR="00911180">
              <w:rPr>
                <w:noProof/>
                <w:webHidden/>
              </w:rPr>
              <w:t>9</w:t>
            </w:r>
            <w:r>
              <w:rPr>
                <w:noProof/>
                <w:webHidden/>
              </w:rPr>
              <w:fldChar w:fldCharType="end"/>
            </w:r>
          </w:hyperlink>
        </w:p>
        <w:p w14:paraId="4EC30BBB" w14:textId="67E56F08" w:rsidR="00C10A2A" w:rsidRDefault="00C10A2A">
          <w:pPr>
            <w:pStyle w:val="TOC2"/>
            <w:tabs>
              <w:tab w:val="left" w:pos="1200"/>
            </w:tabs>
            <w:rPr>
              <w:rFonts w:asciiTheme="minorHAnsi" w:eastAsiaTheme="minorEastAsia" w:hAnsiTheme="minorHAnsi" w:cstheme="minorBidi"/>
              <w:noProof/>
              <w:kern w:val="2"/>
              <w:sz w:val="24"/>
              <w:szCs w:val="24"/>
              <w:lang w:val="en-TZ" w:eastAsia="en-TZ"/>
              <w14:ligatures w14:val="standardContextual"/>
            </w:rPr>
          </w:pPr>
          <w:hyperlink w:anchor="_Toc214616834" w:history="1">
            <w:r w:rsidRPr="007854E2">
              <w:rPr>
                <w:rStyle w:val="Hyperlink"/>
                <w:rFonts w:eastAsia="Calibri" w:cs="Arial"/>
                <w:b/>
                <w:noProof/>
              </w:rPr>
              <w:t>2.1.5.1.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Disaster Recovery Task Force</w:t>
            </w:r>
            <w:r>
              <w:rPr>
                <w:noProof/>
                <w:webHidden/>
              </w:rPr>
              <w:tab/>
            </w:r>
            <w:r>
              <w:rPr>
                <w:noProof/>
                <w:webHidden/>
              </w:rPr>
              <w:fldChar w:fldCharType="begin"/>
            </w:r>
            <w:r>
              <w:rPr>
                <w:noProof/>
                <w:webHidden/>
              </w:rPr>
              <w:instrText xml:space="preserve"> PAGEREF _Toc214616834 \h </w:instrText>
            </w:r>
            <w:r>
              <w:rPr>
                <w:noProof/>
                <w:webHidden/>
              </w:rPr>
            </w:r>
            <w:r>
              <w:rPr>
                <w:noProof/>
                <w:webHidden/>
              </w:rPr>
              <w:fldChar w:fldCharType="separate"/>
            </w:r>
            <w:r w:rsidR="00911180">
              <w:rPr>
                <w:noProof/>
                <w:webHidden/>
              </w:rPr>
              <w:t>9</w:t>
            </w:r>
            <w:r>
              <w:rPr>
                <w:noProof/>
                <w:webHidden/>
              </w:rPr>
              <w:fldChar w:fldCharType="end"/>
            </w:r>
          </w:hyperlink>
        </w:p>
        <w:p w14:paraId="2BA5ED4F" w14:textId="51501870"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5" w:history="1">
            <w:r w:rsidRPr="007854E2">
              <w:rPr>
                <w:rStyle w:val="Hyperlink"/>
                <w:rFonts w:eastAsia="Calibri" w:cs="Arial"/>
                <w:b/>
                <w:noProof/>
              </w:rPr>
              <w:t>2.1.6.</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Call Tree</w:t>
            </w:r>
            <w:r>
              <w:rPr>
                <w:noProof/>
                <w:webHidden/>
              </w:rPr>
              <w:tab/>
            </w:r>
            <w:r>
              <w:rPr>
                <w:noProof/>
                <w:webHidden/>
              </w:rPr>
              <w:fldChar w:fldCharType="begin"/>
            </w:r>
            <w:r>
              <w:rPr>
                <w:noProof/>
                <w:webHidden/>
              </w:rPr>
              <w:instrText xml:space="preserve"> PAGEREF _Toc214616835 \h </w:instrText>
            </w:r>
            <w:r>
              <w:rPr>
                <w:noProof/>
                <w:webHidden/>
              </w:rPr>
            </w:r>
            <w:r>
              <w:rPr>
                <w:noProof/>
                <w:webHidden/>
              </w:rPr>
              <w:fldChar w:fldCharType="separate"/>
            </w:r>
            <w:r w:rsidR="00911180">
              <w:rPr>
                <w:noProof/>
                <w:webHidden/>
              </w:rPr>
              <w:t>12</w:t>
            </w:r>
            <w:r>
              <w:rPr>
                <w:noProof/>
                <w:webHidden/>
              </w:rPr>
              <w:fldChar w:fldCharType="end"/>
            </w:r>
          </w:hyperlink>
        </w:p>
        <w:p w14:paraId="178DCA84" w14:textId="3F3ABFCE"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6" w:history="1">
            <w:r w:rsidRPr="007854E2">
              <w:rPr>
                <w:rStyle w:val="Hyperlink"/>
                <w:rFonts w:eastAsia="Calibri" w:cs="Arial"/>
                <w:b/>
                <w:noProof/>
              </w:rPr>
              <w:t>2.2.</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Disaster Recovery</w:t>
            </w:r>
            <w:r>
              <w:rPr>
                <w:noProof/>
                <w:webHidden/>
              </w:rPr>
              <w:tab/>
            </w:r>
            <w:r>
              <w:rPr>
                <w:noProof/>
                <w:webHidden/>
              </w:rPr>
              <w:fldChar w:fldCharType="begin"/>
            </w:r>
            <w:r>
              <w:rPr>
                <w:noProof/>
                <w:webHidden/>
              </w:rPr>
              <w:instrText xml:space="preserve"> PAGEREF _Toc214616836 \h </w:instrText>
            </w:r>
            <w:r>
              <w:rPr>
                <w:noProof/>
                <w:webHidden/>
              </w:rPr>
            </w:r>
            <w:r>
              <w:rPr>
                <w:noProof/>
                <w:webHidden/>
              </w:rPr>
              <w:fldChar w:fldCharType="separate"/>
            </w:r>
            <w:r w:rsidR="00911180">
              <w:rPr>
                <w:noProof/>
                <w:webHidden/>
              </w:rPr>
              <w:t>13</w:t>
            </w:r>
            <w:r>
              <w:rPr>
                <w:noProof/>
                <w:webHidden/>
              </w:rPr>
              <w:fldChar w:fldCharType="end"/>
            </w:r>
          </w:hyperlink>
        </w:p>
        <w:p w14:paraId="359EE320" w14:textId="7E4A58B2"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7" w:history="1">
            <w:r w:rsidRPr="007854E2">
              <w:rPr>
                <w:rStyle w:val="Hyperlink"/>
                <w:rFonts w:cs="Arial"/>
                <w:b/>
                <w:noProof/>
              </w:rPr>
              <w:t>2.2.1.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Activity flow in case of disaster</w:t>
            </w:r>
            <w:r>
              <w:rPr>
                <w:noProof/>
                <w:webHidden/>
              </w:rPr>
              <w:tab/>
            </w:r>
            <w:r>
              <w:rPr>
                <w:noProof/>
                <w:webHidden/>
              </w:rPr>
              <w:fldChar w:fldCharType="begin"/>
            </w:r>
            <w:r>
              <w:rPr>
                <w:noProof/>
                <w:webHidden/>
              </w:rPr>
              <w:instrText xml:space="preserve"> PAGEREF _Toc214616837 \h </w:instrText>
            </w:r>
            <w:r>
              <w:rPr>
                <w:noProof/>
                <w:webHidden/>
              </w:rPr>
            </w:r>
            <w:r>
              <w:rPr>
                <w:noProof/>
                <w:webHidden/>
              </w:rPr>
              <w:fldChar w:fldCharType="separate"/>
            </w:r>
            <w:r w:rsidR="00911180">
              <w:rPr>
                <w:noProof/>
                <w:webHidden/>
              </w:rPr>
              <w:t>13</w:t>
            </w:r>
            <w:r>
              <w:rPr>
                <w:noProof/>
                <w:webHidden/>
              </w:rPr>
              <w:fldChar w:fldCharType="end"/>
            </w:r>
          </w:hyperlink>
        </w:p>
        <w:p w14:paraId="2B7C0CCE" w14:textId="0DB35EC7"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8" w:history="1">
            <w:r w:rsidRPr="007854E2">
              <w:rPr>
                <w:rStyle w:val="Hyperlink"/>
                <w:rFonts w:eastAsia="Calibri" w:cs="Arial"/>
                <w:b/>
                <w:noProof/>
              </w:rPr>
              <w:t>2.3.</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Communication Plan</w:t>
            </w:r>
            <w:r>
              <w:rPr>
                <w:noProof/>
                <w:webHidden/>
              </w:rPr>
              <w:tab/>
            </w:r>
            <w:r>
              <w:rPr>
                <w:noProof/>
                <w:webHidden/>
              </w:rPr>
              <w:fldChar w:fldCharType="begin"/>
            </w:r>
            <w:r>
              <w:rPr>
                <w:noProof/>
                <w:webHidden/>
              </w:rPr>
              <w:instrText xml:space="preserve"> PAGEREF _Toc214616838 \h </w:instrText>
            </w:r>
            <w:r>
              <w:rPr>
                <w:noProof/>
                <w:webHidden/>
              </w:rPr>
            </w:r>
            <w:r>
              <w:rPr>
                <w:noProof/>
                <w:webHidden/>
              </w:rPr>
              <w:fldChar w:fldCharType="separate"/>
            </w:r>
            <w:r w:rsidR="00911180">
              <w:rPr>
                <w:noProof/>
                <w:webHidden/>
              </w:rPr>
              <w:t>14</w:t>
            </w:r>
            <w:r>
              <w:rPr>
                <w:noProof/>
                <w:webHidden/>
              </w:rPr>
              <w:fldChar w:fldCharType="end"/>
            </w:r>
          </w:hyperlink>
        </w:p>
        <w:p w14:paraId="51040DEE" w14:textId="1AD487E3"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39" w:history="1">
            <w:r w:rsidRPr="007854E2">
              <w:rPr>
                <w:rStyle w:val="Hyperlink"/>
                <w:rFonts w:cs="Arial"/>
                <w:b/>
                <w:noProof/>
              </w:rPr>
              <w:t>2.3.1.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Declaration of disaster</w:t>
            </w:r>
            <w:r>
              <w:rPr>
                <w:noProof/>
                <w:webHidden/>
              </w:rPr>
              <w:tab/>
            </w:r>
            <w:r>
              <w:rPr>
                <w:noProof/>
                <w:webHidden/>
              </w:rPr>
              <w:fldChar w:fldCharType="begin"/>
            </w:r>
            <w:r>
              <w:rPr>
                <w:noProof/>
                <w:webHidden/>
              </w:rPr>
              <w:instrText xml:space="preserve"> PAGEREF _Toc214616839 \h </w:instrText>
            </w:r>
            <w:r>
              <w:rPr>
                <w:noProof/>
                <w:webHidden/>
              </w:rPr>
            </w:r>
            <w:r>
              <w:rPr>
                <w:noProof/>
                <w:webHidden/>
              </w:rPr>
              <w:fldChar w:fldCharType="separate"/>
            </w:r>
            <w:r w:rsidR="00911180">
              <w:rPr>
                <w:noProof/>
                <w:webHidden/>
              </w:rPr>
              <w:t>14</w:t>
            </w:r>
            <w:r>
              <w:rPr>
                <w:noProof/>
                <w:webHidden/>
              </w:rPr>
              <w:fldChar w:fldCharType="end"/>
            </w:r>
          </w:hyperlink>
        </w:p>
        <w:p w14:paraId="23974E29" w14:textId="1C3B44F5"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0" w:history="1">
            <w:r w:rsidRPr="007854E2">
              <w:rPr>
                <w:rStyle w:val="Hyperlink"/>
                <w:rFonts w:cs="Arial"/>
                <w:b/>
                <w:noProof/>
              </w:rPr>
              <w:t>2.3.2.</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Media management plan</w:t>
            </w:r>
            <w:r>
              <w:rPr>
                <w:noProof/>
                <w:webHidden/>
              </w:rPr>
              <w:tab/>
            </w:r>
            <w:r>
              <w:rPr>
                <w:noProof/>
                <w:webHidden/>
              </w:rPr>
              <w:fldChar w:fldCharType="begin"/>
            </w:r>
            <w:r>
              <w:rPr>
                <w:noProof/>
                <w:webHidden/>
              </w:rPr>
              <w:instrText xml:space="preserve"> PAGEREF _Toc214616840 \h </w:instrText>
            </w:r>
            <w:r>
              <w:rPr>
                <w:noProof/>
                <w:webHidden/>
              </w:rPr>
            </w:r>
            <w:r>
              <w:rPr>
                <w:noProof/>
                <w:webHidden/>
              </w:rPr>
              <w:fldChar w:fldCharType="separate"/>
            </w:r>
            <w:r w:rsidR="00911180">
              <w:rPr>
                <w:noProof/>
                <w:webHidden/>
              </w:rPr>
              <w:t>14</w:t>
            </w:r>
            <w:r>
              <w:rPr>
                <w:noProof/>
                <w:webHidden/>
              </w:rPr>
              <w:fldChar w:fldCharType="end"/>
            </w:r>
          </w:hyperlink>
        </w:p>
        <w:p w14:paraId="7E9E478B" w14:textId="7C17A8FF"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1" w:history="1">
            <w:r w:rsidRPr="007854E2">
              <w:rPr>
                <w:rStyle w:val="Hyperlink"/>
                <w:rFonts w:cs="Arial"/>
                <w:b/>
                <w:noProof/>
              </w:rPr>
              <w:t>2.3.3.</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Important instructions</w:t>
            </w:r>
            <w:r>
              <w:rPr>
                <w:noProof/>
                <w:webHidden/>
              </w:rPr>
              <w:tab/>
            </w:r>
            <w:r>
              <w:rPr>
                <w:noProof/>
                <w:webHidden/>
              </w:rPr>
              <w:fldChar w:fldCharType="begin"/>
            </w:r>
            <w:r>
              <w:rPr>
                <w:noProof/>
                <w:webHidden/>
              </w:rPr>
              <w:instrText xml:space="preserve"> PAGEREF _Toc214616841 \h </w:instrText>
            </w:r>
            <w:r>
              <w:rPr>
                <w:noProof/>
                <w:webHidden/>
              </w:rPr>
            </w:r>
            <w:r>
              <w:rPr>
                <w:noProof/>
                <w:webHidden/>
              </w:rPr>
              <w:fldChar w:fldCharType="separate"/>
            </w:r>
            <w:r w:rsidR="00911180">
              <w:rPr>
                <w:noProof/>
                <w:webHidden/>
              </w:rPr>
              <w:t>15</w:t>
            </w:r>
            <w:r>
              <w:rPr>
                <w:noProof/>
                <w:webHidden/>
              </w:rPr>
              <w:fldChar w:fldCharType="end"/>
            </w:r>
          </w:hyperlink>
        </w:p>
        <w:p w14:paraId="192B98BC" w14:textId="521F0A08"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2" w:history="1">
            <w:r w:rsidRPr="007854E2">
              <w:rPr>
                <w:rStyle w:val="Hyperlink"/>
                <w:rFonts w:cs="Arial"/>
                <w:b/>
                <w:noProof/>
              </w:rPr>
              <w:t>2.3.4.</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Procedure for damage assessment and salvage</w:t>
            </w:r>
            <w:r>
              <w:rPr>
                <w:noProof/>
                <w:webHidden/>
              </w:rPr>
              <w:tab/>
            </w:r>
            <w:r>
              <w:rPr>
                <w:noProof/>
                <w:webHidden/>
              </w:rPr>
              <w:fldChar w:fldCharType="begin"/>
            </w:r>
            <w:r>
              <w:rPr>
                <w:noProof/>
                <w:webHidden/>
              </w:rPr>
              <w:instrText xml:space="preserve"> PAGEREF _Toc214616842 \h </w:instrText>
            </w:r>
            <w:r>
              <w:rPr>
                <w:noProof/>
                <w:webHidden/>
              </w:rPr>
            </w:r>
            <w:r>
              <w:rPr>
                <w:noProof/>
                <w:webHidden/>
              </w:rPr>
              <w:fldChar w:fldCharType="separate"/>
            </w:r>
            <w:r w:rsidR="00911180">
              <w:rPr>
                <w:noProof/>
                <w:webHidden/>
              </w:rPr>
              <w:t>16</w:t>
            </w:r>
            <w:r>
              <w:rPr>
                <w:noProof/>
                <w:webHidden/>
              </w:rPr>
              <w:fldChar w:fldCharType="end"/>
            </w:r>
          </w:hyperlink>
        </w:p>
        <w:p w14:paraId="388F13E1" w14:textId="5E9ED4A3"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3" w:history="1">
            <w:r w:rsidRPr="007854E2">
              <w:rPr>
                <w:rStyle w:val="Hyperlink"/>
                <w:rFonts w:eastAsia="Calibri" w:cs="Arial"/>
                <w:b/>
                <w:noProof/>
              </w:rPr>
              <w:t>2.4.</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Disaster Recovery Scenarios</w:t>
            </w:r>
            <w:r>
              <w:rPr>
                <w:noProof/>
                <w:webHidden/>
              </w:rPr>
              <w:tab/>
            </w:r>
            <w:r>
              <w:rPr>
                <w:noProof/>
                <w:webHidden/>
              </w:rPr>
              <w:fldChar w:fldCharType="begin"/>
            </w:r>
            <w:r>
              <w:rPr>
                <w:noProof/>
                <w:webHidden/>
              </w:rPr>
              <w:instrText xml:space="preserve"> PAGEREF _Toc214616843 \h </w:instrText>
            </w:r>
            <w:r>
              <w:rPr>
                <w:noProof/>
                <w:webHidden/>
              </w:rPr>
            </w:r>
            <w:r>
              <w:rPr>
                <w:noProof/>
                <w:webHidden/>
              </w:rPr>
              <w:fldChar w:fldCharType="separate"/>
            </w:r>
            <w:r w:rsidR="00911180">
              <w:rPr>
                <w:noProof/>
                <w:webHidden/>
              </w:rPr>
              <w:t>17</w:t>
            </w:r>
            <w:r>
              <w:rPr>
                <w:noProof/>
                <w:webHidden/>
              </w:rPr>
              <w:fldChar w:fldCharType="end"/>
            </w:r>
          </w:hyperlink>
        </w:p>
        <w:p w14:paraId="63FA5F53" w14:textId="3AE5F80A" w:rsidR="00C10A2A" w:rsidRDefault="00C10A2A">
          <w:pPr>
            <w:pStyle w:val="TOC1"/>
            <w:tabs>
              <w:tab w:val="left" w:pos="1134"/>
            </w:tabs>
            <w:rPr>
              <w:rFonts w:asciiTheme="minorHAnsi" w:eastAsiaTheme="minorEastAsia" w:hAnsiTheme="minorHAnsi" w:cstheme="minorBidi"/>
              <w:b w:val="0"/>
              <w:caps w:val="0"/>
              <w:noProof/>
              <w:kern w:val="2"/>
              <w:sz w:val="24"/>
              <w:szCs w:val="24"/>
              <w:lang w:val="en-TZ" w:eastAsia="en-TZ"/>
              <w14:ligatures w14:val="standardContextual"/>
            </w:rPr>
          </w:pPr>
          <w:hyperlink w:anchor="_Toc214616844" w:history="1">
            <w:r w:rsidRPr="007854E2">
              <w:rPr>
                <w:rStyle w:val="Hyperlink"/>
                <w:rFonts w:eastAsia="Calibri" w:cs="Arial"/>
                <w:noProof/>
              </w:rPr>
              <w:t>2.4.1</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bCs/>
                <w:noProof/>
              </w:rPr>
              <w:t>Disaster Level I — Failure Impacting Single Department</w:t>
            </w:r>
            <w:r>
              <w:rPr>
                <w:noProof/>
                <w:webHidden/>
              </w:rPr>
              <w:tab/>
            </w:r>
            <w:r>
              <w:rPr>
                <w:noProof/>
                <w:webHidden/>
              </w:rPr>
              <w:fldChar w:fldCharType="begin"/>
            </w:r>
            <w:r>
              <w:rPr>
                <w:noProof/>
                <w:webHidden/>
              </w:rPr>
              <w:instrText xml:space="preserve"> PAGEREF _Toc214616844 \h </w:instrText>
            </w:r>
            <w:r>
              <w:rPr>
                <w:noProof/>
                <w:webHidden/>
              </w:rPr>
            </w:r>
            <w:r>
              <w:rPr>
                <w:noProof/>
                <w:webHidden/>
              </w:rPr>
              <w:fldChar w:fldCharType="separate"/>
            </w:r>
            <w:r w:rsidR="00911180">
              <w:rPr>
                <w:noProof/>
                <w:webHidden/>
              </w:rPr>
              <w:t>17</w:t>
            </w:r>
            <w:r>
              <w:rPr>
                <w:noProof/>
                <w:webHidden/>
              </w:rPr>
              <w:fldChar w:fldCharType="end"/>
            </w:r>
          </w:hyperlink>
        </w:p>
        <w:p w14:paraId="1727E306" w14:textId="20C28EA8" w:rsidR="00C10A2A" w:rsidRDefault="00C10A2A">
          <w:pPr>
            <w:pStyle w:val="TOC1"/>
            <w:tabs>
              <w:tab w:val="left" w:pos="1134"/>
            </w:tabs>
            <w:rPr>
              <w:rFonts w:asciiTheme="minorHAnsi" w:eastAsiaTheme="minorEastAsia" w:hAnsiTheme="minorHAnsi" w:cstheme="minorBidi"/>
              <w:b w:val="0"/>
              <w:caps w:val="0"/>
              <w:noProof/>
              <w:kern w:val="2"/>
              <w:sz w:val="24"/>
              <w:szCs w:val="24"/>
              <w:lang w:val="en-TZ" w:eastAsia="en-TZ"/>
              <w14:ligatures w14:val="standardContextual"/>
            </w:rPr>
          </w:pPr>
          <w:hyperlink w:anchor="_Toc214616845" w:history="1">
            <w:r w:rsidRPr="007854E2">
              <w:rPr>
                <w:rStyle w:val="Hyperlink"/>
                <w:rFonts w:eastAsia="Calibri" w:cs="Arial"/>
                <w:noProof/>
              </w:rPr>
              <w:t>2.4.2</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bCs/>
                <w:noProof/>
              </w:rPr>
              <w:t>Disaster Level II — Failure Impacting Multiple Department/Sites</w:t>
            </w:r>
            <w:r>
              <w:rPr>
                <w:noProof/>
                <w:webHidden/>
              </w:rPr>
              <w:tab/>
            </w:r>
            <w:r>
              <w:rPr>
                <w:noProof/>
                <w:webHidden/>
              </w:rPr>
              <w:fldChar w:fldCharType="begin"/>
            </w:r>
            <w:r>
              <w:rPr>
                <w:noProof/>
                <w:webHidden/>
              </w:rPr>
              <w:instrText xml:space="preserve"> PAGEREF _Toc214616845 \h </w:instrText>
            </w:r>
            <w:r>
              <w:rPr>
                <w:noProof/>
                <w:webHidden/>
              </w:rPr>
            </w:r>
            <w:r>
              <w:rPr>
                <w:noProof/>
                <w:webHidden/>
              </w:rPr>
              <w:fldChar w:fldCharType="separate"/>
            </w:r>
            <w:r w:rsidR="00911180">
              <w:rPr>
                <w:noProof/>
                <w:webHidden/>
              </w:rPr>
              <w:t>18</w:t>
            </w:r>
            <w:r>
              <w:rPr>
                <w:noProof/>
                <w:webHidden/>
              </w:rPr>
              <w:fldChar w:fldCharType="end"/>
            </w:r>
          </w:hyperlink>
        </w:p>
        <w:p w14:paraId="703D17EC" w14:textId="650D8725" w:rsidR="00C10A2A" w:rsidRDefault="00C10A2A">
          <w:pPr>
            <w:pStyle w:val="TOC1"/>
            <w:tabs>
              <w:tab w:val="left" w:pos="1134"/>
            </w:tabs>
            <w:rPr>
              <w:rFonts w:asciiTheme="minorHAnsi" w:eastAsiaTheme="minorEastAsia" w:hAnsiTheme="minorHAnsi" w:cstheme="minorBidi"/>
              <w:b w:val="0"/>
              <w:caps w:val="0"/>
              <w:noProof/>
              <w:kern w:val="2"/>
              <w:sz w:val="24"/>
              <w:szCs w:val="24"/>
              <w:lang w:val="en-TZ" w:eastAsia="en-TZ"/>
              <w14:ligatures w14:val="standardContextual"/>
            </w:rPr>
          </w:pPr>
          <w:hyperlink w:anchor="_Toc214616846" w:history="1">
            <w:r w:rsidRPr="007854E2">
              <w:rPr>
                <w:rStyle w:val="Hyperlink"/>
                <w:rFonts w:eastAsia="Calibri" w:cs="Arial"/>
                <w:noProof/>
              </w:rPr>
              <w:t>2.4.3</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bCs/>
                <w:noProof/>
              </w:rPr>
              <w:t>Disaster Level III — Premises Unavailable / Total Service Loss</w:t>
            </w:r>
            <w:r>
              <w:rPr>
                <w:noProof/>
                <w:webHidden/>
              </w:rPr>
              <w:tab/>
            </w:r>
            <w:r>
              <w:rPr>
                <w:noProof/>
                <w:webHidden/>
              </w:rPr>
              <w:fldChar w:fldCharType="begin"/>
            </w:r>
            <w:r>
              <w:rPr>
                <w:noProof/>
                <w:webHidden/>
              </w:rPr>
              <w:instrText xml:space="preserve"> PAGEREF _Toc214616846 \h </w:instrText>
            </w:r>
            <w:r>
              <w:rPr>
                <w:noProof/>
                <w:webHidden/>
              </w:rPr>
            </w:r>
            <w:r>
              <w:rPr>
                <w:noProof/>
                <w:webHidden/>
              </w:rPr>
              <w:fldChar w:fldCharType="separate"/>
            </w:r>
            <w:r w:rsidR="00911180">
              <w:rPr>
                <w:noProof/>
                <w:webHidden/>
              </w:rPr>
              <w:t>19</w:t>
            </w:r>
            <w:r>
              <w:rPr>
                <w:noProof/>
                <w:webHidden/>
              </w:rPr>
              <w:fldChar w:fldCharType="end"/>
            </w:r>
          </w:hyperlink>
        </w:p>
        <w:p w14:paraId="72CBA228" w14:textId="3E133205"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7" w:history="1">
            <w:r w:rsidRPr="007854E2">
              <w:rPr>
                <w:rStyle w:val="Hyperlink"/>
                <w:rFonts w:eastAsia="Calibri" w:cs="Arial"/>
                <w:b/>
                <w:noProof/>
              </w:rPr>
              <w:t>2.5.</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Disaster Recovery Plan Testing</w:t>
            </w:r>
            <w:r>
              <w:rPr>
                <w:noProof/>
                <w:webHidden/>
              </w:rPr>
              <w:tab/>
            </w:r>
            <w:r>
              <w:rPr>
                <w:noProof/>
                <w:webHidden/>
              </w:rPr>
              <w:fldChar w:fldCharType="begin"/>
            </w:r>
            <w:r>
              <w:rPr>
                <w:noProof/>
                <w:webHidden/>
              </w:rPr>
              <w:instrText xml:space="preserve"> PAGEREF _Toc214616847 \h </w:instrText>
            </w:r>
            <w:r>
              <w:rPr>
                <w:noProof/>
                <w:webHidden/>
              </w:rPr>
            </w:r>
            <w:r>
              <w:rPr>
                <w:noProof/>
                <w:webHidden/>
              </w:rPr>
              <w:fldChar w:fldCharType="separate"/>
            </w:r>
            <w:r w:rsidR="00911180">
              <w:rPr>
                <w:noProof/>
                <w:webHidden/>
              </w:rPr>
              <w:t>20</w:t>
            </w:r>
            <w:r>
              <w:rPr>
                <w:noProof/>
                <w:webHidden/>
              </w:rPr>
              <w:fldChar w:fldCharType="end"/>
            </w:r>
          </w:hyperlink>
        </w:p>
        <w:p w14:paraId="0918C841" w14:textId="2A9DB7A5"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8" w:history="1">
            <w:r w:rsidRPr="007854E2">
              <w:rPr>
                <w:rStyle w:val="Hyperlink"/>
                <w:rFonts w:cs="Arial"/>
                <w:b/>
                <w:noProof/>
              </w:rPr>
              <w:t>2.5.1.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DRP Testing Frequency</w:t>
            </w:r>
            <w:r>
              <w:rPr>
                <w:noProof/>
                <w:webHidden/>
              </w:rPr>
              <w:tab/>
            </w:r>
            <w:r>
              <w:rPr>
                <w:noProof/>
                <w:webHidden/>
              </w:rPr>
              <w:fldChar w:fldCharType="begin"/>
            </w:r>
            <w:r>
              <w:rPr>
                <w:noProof/>
                <w:webHidden/>
              </w:rPr>
              <w:instrText xml:space="preserve"> PAGEREF _Toc214616848 \h </w:instrText>
            </w:r>
            <w:r>
              <w:rPr>
                <w:noProof/>
                <w:webHidden/>
              </w:rPr>
            </w:r>
            <w:r>
              <w:rPr>
                <w:noProof/>
                <w:webHidden/>
              </w:rPr>
              <w:fldChar w:fldCharType="separate"/>
            </w:r>
            <w:r w:rsidR="00911180">
              <w:rPr>
                <w:noProof/>
                <w:webHidden/>
              </w:rPr>
              <w:t>20</w:t>
            </w:r>
            <w:r>
              <w:rPr>
                <w:noProof/>
                <w:webHidden/>
              </w:rPr>
              <w:fldChar w:fldCharType="end"/>
            </w:r>
          </w:hyperlink>
        </w:p>
        <w:p w14:paraId="16C71280" w14:textId="7845A657"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49" w:history="1">
            <w:r w:rsidRPr="007854E2">
              <w:rPr>
                <w:rStyle w:val="Hyperlink"/>
                <w:rFonts w:cs="Arial"/>
                <w:b/>
                <w:noProof/>
              </w:rPr>
              <w:t>2.5.2.</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Scope of Testing</w:t>
            </w:r>
            <w:r>
              <w:rPr>
                <w:noProof/>
                <w:webHidden/>
              </w:rPr>
              <w:tab/>
            </w:r>
            <w:r>
              <w:rPr>
                <w:noProof/>
                <w:webHidden/>
              </w:rPr>
              <w:fldChar w:fldCharType="begin"/>
            </w:r>
            <w:r>
              <w:rPr>
                <w:noProof/>
                <w:webHidden/>
              </w:rPr>
              <w:instrText xml:space="preserve"> PAGEREF _Toc214616849 \h </w:instrText>
            </w:r>
            <w:r>
              <w:rPr>
                <w:noProof/>
                <w:webHidden/>
              </w:rPr>
            </w:r>
            <w:r>
              <w:rPr>
                <w:noProof/>
                <w:webHidden/>
              </w:rPr>
              <w:fldChar w:fldCharType="separate"/>
            </w:r>
            <w:r w:rsidR="00911180">
              <w:rPr>
                <w:noProof/>
                <w:webHidden/>
              </w:rPr>
              <w:t>20</w:t>
            </w:r>
            <w:r>
              <w:rPr>
                <w:noProof/>
                <w:webHidden/>
              </w:rPr>
              <w:fldChar w:fldCharType="end"/>
            </w:r>
          </w:hyperlink>
        </w:p>
        <w:p w14:paraId="6E1D6468" w14:textId="01B95A0B"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50" w:history="1">
            <w:r w:rsidRPr="007854E2">
              <w:rPr>
                <w:rStyle w:val="Hyperlink"/>
                <w:rFonts w:cs="Arial"/>
                <w:b/>
                <w:noProof/>
              </w:rPr>
              <w:t>2.5.3.</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Testing Approaches</w:t>
            </w:r>
            <w:r>
              <w:rPr>
                <w:noProof/>
                <w:webHidden/>
              </w:rPr>
              <w:tab/>
            </w:r>
            <w:r>
              <w:rPr>
                <w:noProof/>
                <w:webHidden/>
              </w:rPr>
              <w:fldChar w:fldCharType="begin"/>
            </w:r>
            <w:r>
              <w:rPr>
                <w:noProof/>
                <w:webHidden/>
              </w:rPr>
              <w:instrText xml:space="preserve"> PAGEREF _Toc214616850 \h </w:instrText>
            </w:r>
            <w:r>
              <w:rPr>
                <w:noProof/>
                <w:webHidden/>
              </w:rPr>
            </w:r>
            <w:r>
              <w:rPr>
                <w:noProof/>
                <w:webHidden/>
              </w:rPr>
              <w:fldChar w:fldCharType="separate"/>
            </w:r>
            <w:r w:rsidR="00911180">
              <w:rPr>
                <w:noProof/>
                <w:webHidden/>
              </w:rPr>
              <w:t>20</w:t>
            </w:r>
            <w:r>
              <w:rPr>
                <w:noProof/>
                <w:webHidden/>
              </w:rPr>
              <w:fldChar w:fldCharType="end"/>
            </w:r>
          </w:hyperlink>
        </w:p>
        <w:p w14:paraId="78A1D48D" w14:textId="6579F5AD"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51" w:history="1">
            <w:r w:rsidRPr="007854E2">
              <w:rPr>
                <w:rStyle w:val="Hyperlink"/>
                <w:rFonts w:cs="Arial"/>
                <w:b/>
                <w:noProof/>
              </w:rPr>
              <w:t>2.5.4.</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DRP Test Documentation</w:t>
            </w:r>
            <w:r>
              <w:rPr>
                <w:noProof/>
                <w:webHidden/>
              </w:rPr>
              <w:tab/>
            </w:r>
            <w:r>
              <w:rPr>
                <w:noProof/>
                <w:webHidden/>
              </w:rPr>
              <w:fldChar w:fldCharType="begin"/>
            </w:r>
            <w:r>
              <w:rPr>
                <w:noProof/>
                <w:webHidden/>
              </w:rPr>
              <w:instrText xml:space="preserve"> PAGEREF _Toc214616851 \h </w:instrText>
            </w:r>
            <w:r>
              <w:rPr>
                <w:noProof/>
                <w:webHidden/>
              </w:rPr>
            </w:r>
            <w:r>
              <w:rPr>
                <w:noProof/>
                <w:webHidden/>
              </w:rPr>
              <w:fldChar w:fldCharType="separate"/>
            </w:r>
            <w:r w:rsidR="00911180">
              <w:rPr>
                <w:noProof/>
                <w:webHidden/>
              </w:rPr>
              <w:t>21</w:t>
            </w:r>
            <w:r>
              <w:rPr>
                <w:noProof/>
                <w:webHidden/>
              </w:rPr>
              <w:fldChar w:fldCharType="end"/>
            </w:r>
          </w:hyperlink>
        </w:p>
        <w:p w14:paraId="73641F47" w14:textId="3F488E50"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52" w:history="1">
            <w:r w:rsidRPr="007854E2">
              <w:rPr>
                <w:rStyle w:val="Hyperlink"/>
                <w:rFonts w:cs="Arial"/>
                <w:b/>
                <w:noProof/>
              </w:rPr>
              <w:t>2.5.5.</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Issue Resolution</w:t>
            </w:r>
            <w:r>
              <w:rPr>
                <w:noProof/>
                <w:webHidden/>
              </w:rPr>
              <w:tab/>
            </w:r>
            <w:r>
              <w:rPr>
                <w:noProof/>
                <w:webHidden/>
              </w:rPr>
              <w:fldChar w:fldCharType="begin"/>
            </w:r>
            <w:r>
              <w:rPr>
                <w:noProof/>
                <w:webHidden/>
              </w:rPr>
              <w:instrText xml:space="preserve"> PAGEREF _Toc214616852 \h </w:instrText>
            </w:r>
            <w:r>
              <w:rPr>
                <w:noProof/>
                <w:webHidden/>
              </w:rPr>
            </w:r>
            <w:r>
              <w:rPr>
                <w:noProof/>
                <w:webHidden/>
              </w:rPr>
              <w:fldChar w:fldCharType="separate"/>
            </w:r>
            <w:r w:rsidR="00911180">
              <w:rPr>
                <w:noProof/>
                <w:webHidden/>
              </w:rPr>
              <w:t>21</w:t>
            </w:r>
            <w:r>
              <w:rPr>
                <w:noProof/>
                <w:webHidden/>
              </w:rPr>
              <w:fldChar w:fldCharType="end"/>
            </w:r>
          </w:hyperlink>
        </w:p>
        <w:p w14:paraId="6310E2F3" w14:textId="5314CAA1"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53" w:history="1">
            <w:r w:rsidRPr="007854E2">
              <w:rPr>
                <w:rStyle w:val="Hyperlink"/>
                <w:rFonts w:cs="Arial"/>
                <w:b/>
                <w:noProof/>
              </w:rPr>
              <w:t>2.5.6.</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cs="Arial"/>
                <w:b/>
                <w:noProof/>
              </w:rPr>
              <w:t>Continuous Improvement</w:t>
            </w:r>
            <w:r>
              <w:rPr>
                <w:noProof/>
                <w:webHidden/>
              </w:rPr>
              <w:tab/>
            </w:r>
            <w:r>
              <w:rPr>
                <w:noProof/>
                <w:webHidden/>
              </w:rPr>
              <w:fldChar w:fldCharType="begin"/>
            </w:r>
            <w:r>
              <w:rPr>
                <w:noProof/>
                <w:webHidden/>
              </w:rPr>
              <w:instrText xml:space="preserve"> PAGEREF _Toc214616853 \h </w:instrText>
            </w:r>
            <w:r>
              <w:rPr>
                <w:noProof/>
                <w:webHidden/>
              </w:rPr>
            </w:r>
            <w:r>
              <w:rPr>
                <w:noProof/>
                <w:webHidden/>
              </w:rPr>
              <w:fldChar w:fldCharType="separate"/>
            </w:r>
            <w:r w:rsidR="00911180">
              <w:rPr>
                <w:noProof/>
                <w:webHidden/>
              </w:rPr>
              <w:t>21</w:t>
            </w:r>
            <w:r>
              <w:rPr>
                <w:noProof/>
                <w:webHidden/>
              </w:rPr>
              <w:fldChar w:fldCharType="end"/>
            </w:r>
          </w:hyperlink>
        </w:p>
        <w:p w14:paraId="19DF5D5F" w14:textId="3DC5A373" w:rsidR="00C10A2A" w:rsidRDefault="00C10A2A">
          <w:pPr>
            <w:pStyle w:val="TOC1"/>
            <w:rPr>
              <w:rFonts w:asciiTheme="minorHAnsi" w:eastAsiaTheme="minorEastAsia" w:hAnsiTheme="minorHAnsi" w:cstheme="minorBidi"/>
              <w:b w:val="0"/>
              <w:caps w:val="0"/>
              <w:noProof/>
              <w:kern w:val="2"/>
              <w:sz w:val="24"/>
              <w:szCs w:val="24"/>
              <w:lang w:val="en-TZ" w:eastAsia="en-TZ"/>
              <w14:ligatures w14:val="standardContextual"/>
            </w:rPr>
          </w:pPr>
          <w:hyperlink w:anchor="_Toc214616854" w:history="1">
            <w:r w:rsidRPr="007854E2">
              <w:rPr>
                <w:rStyle w:val="Hyperlink"/>
                <w:rFonts w:cs="Arial"/>
                <w:noProof/>
              </w:rPr>
              <w:t>3.</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noProof/>
              </w:rPr>
              <w:t>IMPLEMENATION, REVIEWS AND ENFORCEMENT</w:t>
            </w:r>
            <w:r>
              <w:rPr>
                <w:noProof/>
                <w:webHidden/>
              </w:rPr>
              <w:tab/>
            </w:r>
            <w:r>
              <w:rPr>
                <w:noProof/>
                <w:webHidden/>
              </w:rPr>
              <w:fldChar w:fldCharType="begin"/>
            </w:r>
            <w:r>
              <w:rPr>
                <w:noProof/>
                <w:webHidden/>
              </w:rPr>
              <w:instrText xml:space="preserve"> PAGEREF _Toc214616854 \h </w:instrText>
            </w:r>
            <w:r>
              <w:rPr>
                <w:noProof/>
                <w:webHidden/>
              </w:rPr>
            </w:r>
            <w:r>
              <w:rPr>
                <w:noProof/>
                <w:webHidden/>
              </w:rPr>
              <w:fldChar w:fldCharType="separate"/>
            </w:r>
            <w:r w:rsidR="00911180">
              <w:rPr>
                <w:noProof/>
                <w:webHidden/>
              </w:rPr>
              <w:t>21</w:t>
            </w:r>
            <w:r>
              <w:rPr>
                <w:noProof/>
                <w:webHidden/>
              </w:rPr>
              <w:fldChar w:fldCharType="end"/>
            </w:r>
          </w:hyperlink>
        </w:p>
        <w:p w14:paraId="290DB7DE" w14:textId="70C5B150" w:rsidR="00C10A2A" w:rsidRDefault="00C10A2A">
          <w:pPr>
            <w:pStyle w:val="TOC1"/>
            <w:rPr>
              <w:rFonts w:asciiTheme="minorHAnsi" w:eastAsiaTheme="minorEastAsia" w:hAnsiTheme="minorHAnsi" w:cstheme="minorBidi"/>
              <w:b w:val="0"/>
              <w:caps w:val="0"/>
              <w:noProof/>
              <w:kern w:val="2"/>
              <w:sz w:val="24"/>
              <w:szCs w:val="24"/>
              <w:lang w:val="en-TZ" w:eastAsia="en-TZ"/>
              <w14:ligatures w14:val="standardContextual"/>
            </w:rPr>
          </w:pPr>
          <w:hyperlink w:anchor="_Toc214616855" w:history="1">
            <w:r w:rsidRPr="007854E2">
              <w:rPr>
                <w:rStyle w:val="Hyperlink"/>
                <w:rFonts w:eastAsia="Calibri" w:cs="Arial"/>
                <w:noProof/>
              </w:rPr>
              <w:t>4.</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noProof/>
              </w:rPr>
              <w:t>RELATED DOCUMENTS</w:t>
            </w:r>
            <w:r>
              <w:rPr>
                <w:noProof/>
                <w:webHidden/>
              </w:rPr>
              <w:tab/>
            </w:r>
            <w:r>
              <w:rPr>
                <w:noProof/>
                <w:webHidden/>
              </w:rPr>
              <w:fldChar w:fldCharType="begin"/>
            </w:r>
            <w:r>
              <w:rPr>
                <w:noProof/>
                <w:webHidden/>
              </w:rPr>
              <w:instrText xml:space="preserve"> PAGEREF _Toc214616855 \h </w:instrText>
            </w:r>
            <w:r>
              <w:rPr>
                <w:noProof/>
                <w:webHidden/>
              </w:rPr>
            </w:r>
            <w:r>
              <w:rPr>
                <w:noProof/>
                <w:webHidden/>
              </w:rPr>
              <w:fldChar w:fldCharType="separate"/>
            </w:r>
            <w:r w:rsidR="00911180">
              <w:rPr>
                <w:noProof/>
                <w:webHidden/>
              </w:rPr>
              <w:t>21</w:t>
            </w:r>
            <w:r>
              <w:rPr>
                <w:noProof/>
                <w:webHidden/>
              </w:rPr>
              <w:fldChar w:fldCharType="end"/>
            </w:r>
          </w:hyperlink>
        </w:p>
        <w:p w14:paraId="0E537586" w14:textId="338A47E3" w:rsidR="00C10A2A" w:rsidRDefault="00C10A2A">
          <w:pPr>
            <w:pStyle w:val="TOC1"/>
            <w:rPr>
              <w:rFonts w:asciiTheme="minorHAnsi" w:eastAsiaTheme="minorEastAsia" w:hAnsiTheme="minorHAnsi" w:cstheme="minorBidi"/>
              <w:b w:val="0"/>
              <w:caps w:val="0"/>
              <w:noProof/>
              <w:kern w:val="2"/>
              <w:sz w:val="24"/>
              <w:szCs w:val="24"/>
              <w:lang w:val="en-TZ" w:eastAsia="en-TZ"/>
              <w14:ligatures w14:val="standardContextual"/>
            </w:rPr>
          </w:pPr>
          <w:hyperlink w:anchor="_Toc214616856" w:history="1">
            <w:r w:rsidRPr="007854E2">
              <w:rPr>
                <w:rStyle w:val="Hyperlink"/>
                <w:rFonts w:eastAsia="Calibri" w:cs="Arial"/>
                <w:noProof/>
              </w:rPr>
              <w:t>5.</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noProof/>
              </w:rPr>
              <w:t>DOCUMENT CONTROL</w:t>
            </w:r>
            <w:r>
              <w:rPr>
                <w:noProof/>
                <w:webHidden/>
              </w:rPr>
              <w:tab/>
            </w:r>
            <w:r>
              <w:rPr>
                <w:noProof/>
                <w:webHidden/>
              </w:rPr>
              <w:fldChar w:fldCharType="begin"/>
            </w:r>
            <w:r>
              <w:rPr>
                <w:noProof/>
                <w:webHidden/>
              </w:rPr>
              <w:instrText xml:space="preserve"> PAGEREF _Toc214616856 \h </w:instrText>
            </w:r>
            <w:r>
              <w:rPr>
                <w:noProof/>
                <w:webHidden/>
              </w:rPr>
            </w:r>
            <w:r>
              <w:rPr>
                <w:noProof/>
                <w:webHidden/>
              </w:rPr>
              <w:fldChar w:fldCharType="separate"/>
            </w:r>
            <w:r w:rsidR="00911180">
              <w:rPr>
                <w:noProof/>
                <w:webHidden/>
              </w:rPr>
              <w:t>21</w:t>
            </w:r>
            <w:r>
              <w:rPr>
                <w:noProof/>
                <w:webHidden/>
              </w:rPr>
              <w:fldChar w:fldCharType="end"/>
            </w:r>
          </w:hyperlink>
        </w:p>
        <w:p w14:paraId="32D06029" w14:textId="74CB4121" w:rsidR="00C10A2A" w:rsidRDefault="00C10A2A">
          <w:pPr>
            <w:pStyle w:val="TOC1"/>
            <w:rPr>
              <w:rFonts w:asciiTheme="minorHAnsi" w:eastAsiaTheme="minorEastAsia" w:hAnsiTheme="minorHAnsi" w:cstheme="minorBidi"/>
              <w:b w:val="0"/>
              <w:caps w:val="0"/>
              <w:noProof/>
              <w:kern w:val="2"/>
              <w:sz w:val="24"/>
              <w:szCs w:val="24"/>
              <w:lang w:val="en-TZ" w:eastAsia="en-TZ"/>
              <w14:ligatures w14:val="standardContextual"/>
            </w:rPr>
          </w:pPr>
          <w:hyperlink w:anchor="_Toc214616857" w:history="1">
            <w:r w:rsidRPr="007854E2">
              <w:rPr>
                <w:rStyle w:val="Hyperlink"/>
                <w:rFonts w:cs="Arial"/>
                <w:noProof/>
              </w:rPr>
              <w:t>6.</w:t>
            </w:r>
            <w:r>
              <w:rPr>
                <w:rFonts w:asciiTheme="minorHAnsi" w:eastAsiaTheme="minorEastAsia" w:hAnsiTheme="minorHAnsi" w:cstheme="minorBidi"/>
                <w:b w:val="0"/>
                <w:caps w:val="0"/>
                <w:noProof/>
                <w:kern w:val="2"/>
                <w:sz w:val="24"/>
                <w:szCs w:val="24"/>
                <w:lang w:val="en-TZ" w:eastAsia="en-TZ"/>
                <w14:ligatures w14:val="standardContextual"/>
              </w:rPr>
              <w:tab/>
            </w:r>
            <w:r w:rsidRPr="007854E2">
              <w:rPr>
                <w:rStyle w:val="Hyperlink"/>
                <w:rFonts w:eastAsia="Calibri" w:cs="Arial"/>
                <w:noProof/>
              </w:rPr>
              <w:t>APPENDICES</w:t>
            </w:r>
            <w:r>
              <w:rPr>
                <w:noProof/>
                <w:webHidden/>
              </w:rPr>
              <w:tab/>
            </w:r>
            <w:r>
              <w:rPr>
                <w:noProof/>
                <w:webHidden/>
              </w:rPr>
              <w:fldChar w:fldCharType="begin"/>
            </w:r>
            <w:r>
              <w:rPr>
                <w:noProof/>
                <w:webHidden/>
              </w:rPr>
              <w:instrText xml:space="preserve"> PAGEREF _Toc214616857 \h </w:instrText>
            </w:r>
            <w:r>
              <w:rPr>
                <w:noProof/>
                <w:webHidden/>
              </w:rPr>
            </w:r>
            <w:r>
              <w:rPr>
                <w:noProof/>
                <w:webHidden/>
              </w:rPr>
              <w:fldChar w:fldCharType="separate"/>
            </w:r>
            <w:r w:rsidR="00911180">
              <w:rPr>
                <w:noProof/>
                <w:webHidden/>
              </w:rPr>
              <w:t>23</w:t>
            </w:r>
            <w:r>
              <w:rPr>
                <w:noProof/>
                <w:webHidden/>
              </w:rPr>
              <w:fldChar w:fldCharType="end"/>
            </w:r>
          </w:hyperlink>
        </w:p>
        <w:p w14:paraId="7F05CD7F" w14:textId="5A4C313D"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58" w:history="1">
            <w:r w:rsidRPr="007854E2">
              <w:rPr>
                <w:rStyle w:val="Hyperlink"/>
                <w:rFonts w:eastAsia="Calibri" w:cs="Arial"/>
                <w:b/>
                <w:noProof/>
              </w:rPr>
              <w:t>6.1.</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Contact Details of Third party Vendor</w:t>
            </w:r>
            <w:r>
              <w:rPr>
                <w:noProof/>
                <w:webHidden/>
              </w:rPr>
              <w:tab/>
            </w:r>
            <w:r>
              <w:rPr>
                <w:noProof/>
                <w:webHidden/>
              </w:rPr>
              <w:fldChar w:fldCharType="begin"/>
            </w:r>
            <w:r>
              <w:rPr>
                <w:noProof/>
                <w:webHidden/>
              </w:rPr>
              <w:instrText xml:space="preserve"> PAGEREF _Toc214616858 \h </w:instrText>
            </w:r>
            <w:r>
              <w:rPr>
                <w:noProof/>
                <w:webHidden/>
              </w:rPr>
            </w:r>
            <w:r>
              <w:rPr>
                <w:noProof/>
                <w:webHidden/>
              </w:rPr>
              <w:fldChar w:fldCharType="separate"/>
            </w:r>
            <w:r w:rsidR="00911180">
              <w:rPr>
                <w:noProof/>
                <w:webHidden/>
              </w:rPr>
              <w:t>23</w:t>
            </w:r>
            <w:r>
              <w:rPr>
                <w:noProof/>
                <w:webHidden/>
              </w:rPr>
              <w:fldChar w:fldCharType="end"/>
            </w:r>
          </w:hyperlink>
        </w:p>
        <w:p w14:paraId="1CA981B7" w14:textId="6CCB9901"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59" w:history="1">
            <w:r w:rsidRPr="007854E2">
              <w:rPr>
                <w:rStyle w:val="Hyperlink"/>
                <w:rFonts w:eastAsia="Calibri" w:cs="Arial"/>
                <w:b/>
                <w:noProof/>
              </w:rPr>
              <w:t>6.2.</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Contact Details of CMT</w:t>
            </w:r>
            <w:r>
              <w:rPr>
                <w:noProof/>
                <w:webHidden/>
              </w:rPr>
              <w:tab/>
            </w:r>
            <w:r>
              <w:rPr>
                <w:noProof/>
                <w:webHidden/>
              </w:rPr>
              <w:fldChar w:fldCharType="begin"/>
            </w:r>
            <w:r>
              <w:rPr>
                <w:noProof/>
                <w:webHidden/>
              </w:rPr>
              <w:instrText xml:space="preserve"> PAGEREF _Toc214616859 \h </w:instrText>
            </w:r>
            <w:r>
              <w:rPr>
                <w:noProof/>
                <w:webHidden/>
              </w:rPr>
            </w:r>
            <w:r>
              <w:rPr>
                <w:noProof/>
                <w:webHidden/>
              </w:rPr>
              <w:fldChar w:fldCharType="separate"/>
            </w:r>
            <w:r w:rsidR="00911180">
              <w:rPr>
                <w:noProof/>
                <w:webHidden/>
              </w:rPr>
              <w:t>23</w:t>
            </w:r>
            <w:r>
              <w:rPr>
                <w:noProof/>
                <w:webHidden/>
              </w:rPr>
              <w:fldChar w:fldCharType="end"/>
            </w:r>
          </w:hyperlink>
        </w:p>
        <w:p w14:paraId="2DE217A2" w14:textId="418387B5"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60" w:history="1">
            <w:r w:rsidRPr="007854E2">
              <w:rPr>
                <w:rStyle w:val="Hyperlink"/>
                <w:rFonts w:eastAsia="Calibri" w:cs="Arial"/>
                <w:b/>
                <w:noProof/>
              </w:rPr>
              <w:t>6.3.</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Contact Details of RT</w:t>
            </w:r>
            <w:r>
              <w:rPr>
                <w:noProof/>
                <w:webHidden/>
              </w:rPr>
              <w:tab/>
            </w:r>
            <w:r>
              <w:rPr>
                <w:noProof/>
                <w:webHidden/>
              </w:rPr>
              <w:fldChar w:fldCharType="begin"/>
            </w:r>
            <w:r>
              <w:rPr>
                <w:noProof/>
                <w:webHidden/>
              </w:rPr>
              <w:instrText xml:space="preserve"> PAGEREF _Toc214616860 \h </w:instrText>
            </w:r>
            <w:r>
              <w:rPr>
                <w:noProof/>
                <w:webHidden/>
              </w:rPr>
            </w:r>
            <w:r>
              <w:rPr>
                <w:noProof/>
                <w:webHidden/>
              </w:rPr>
              <w:fldChar w:fldCharType="separate"/>
            </w:r>
            <w:r w:rsidR="00911180">
              <w:rPr>
                <w:noProof/>
                <w:webHidden/>
              </w:rPr>
              <w:t>24</w:t>
            </w:r>
            <w:r>
              <w:rPr>
                <w:noProof/>
                <w:webHidden/>
              </w:rPr>
              <w:fldChar w:fldCharType="end"/>
            </w:r>
          </w:hyperlink>
        </w:p>
        <w:p w14:paraId="55B166A2" w14:textId="2A9AB7E3"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61" w:history="1">
            <w:r w:rsidRPr="007854E2">
              <w:rPr>
                <w:rStyle w:val="Hyperlink"/>
                <w:rFonts w:eastAsia="Calibri" w:cs="Arial"/>
                <w:b/>
                <w:noProof/>
              </w:rPr>
              <w:t>6.4.</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Sample Asset Removal Form</w:t>
            </w:r>
            <w:r>
              <w:rPr>
                <w:noProof/>
                <w:webHidden/>
              </w:rPr>
              <w:tab/>
            </w:r>
            <w:r>
              <w:rPr>
                <w:noProof/>
                <w:webHidden/>
              </w:rPr>
              <w:fldChar w:fldCharType="begin"/>
            </w:r>
            <w:r>
              <w:rPr>
                <w:noProof/>
                <w:webHidden/>
              </w:rPr>
              <w:instrText xml:space="preserve"> PAGEREF _Toc214616861 \h </w:instrText>
            </w:r>
            <w:r>
              <w:rPr>
                <w:noProof/>
                <w:webHidden/>
              </w:rPr>
            </w:r>
            <w:r>
              <w:rPr>
                <w:noProof/>
                <w:webHidden/>
              </w:rPr>
              <w:fldChar w:fldCharType="separate"/>
            </w:r>
            <w:r w:rsidR="00911180">
              <w:rPr>
                <w:noProof/>
                <w:webHidden/>
              </w:rPr>
              <w:t>25</w:t>
            </w:r>
            <w:r>
              <w:rPr>
                <w:noProof/>
                <w:webHidden/>
              </w:rPr>
              <w:fldChar w:fldCharType="end"/>
            </w:r>
          </w:hyperlink>
        </w:p>
        <w:p w14:paraId="11BB4B51" w14:textId="209A5135"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62" w:history="1">
            <w:r w:rsidRPr="007854E2">
              <w:rPr>
                <w:rStyle w:val="Hyperlink"/>
                <w:rFonts w:eastAsia="Calibri" w:cs="Arial"/>
                <w:b/>
                <w:noProof/>
              </w:rPr>
              <w:t>6.5.</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Sample Damage Assessment Sheet</w:t>
            </w:r>
            <w:r>
              <w:rPr>
                <w:noProof/>
                <w:webHidden/>
              </w:rPr>
              <w:tab/>
            </w:r>
            <w:r>
              <w:rPr>
                <w:noProof/>
                <w:webHidden/>
              </w:rPr>
              <w:fldChar w:fldCharType="begin"/>
            </w:r>
            <w:r>
              <w:rPr>
                <w:noProof/>
                <w:webHidden/>
              </w:rPr>
              <w:instrText xml:space="preserve"> PAGEREF _Toc214616862 \h </w:instrText>
            </w:r>
            <w:r>
              <w:rPr>
                <w:noProof/>
                <w:webHidden/>
              </w:rPr>
            </w:r>
            <w:r>
              <w:rPr>
                <w:noProof/>
                <w:webHidden/>
              </w:rPr>
              <w:fldChar w:fldCharType="separate"/>
            </w:r>
            <w:r w:rsidR="00911180">
              <w:rPr>
                <w:noProof/>
                <w:webHidden/>
              </w:rPr>
              <w:t>26</w:t>
            </w:r>
            <w:r>
              <w:rPr>
                <w:noProof/>
                <w:webHidden/>
              </w:rPr>
              <w:fldChar w:fldCharType="end"/>
            </w:r>
          </w:hyperlink>
        </w:p>
        <w:p w14:paraId="59451C92" w14:textId="79D9EEE0" w:rsidR="00C10A2A" w:rsidRDefault="00C10A2A">
          <w:pPr>
            <w:pStyle w:val="TOC2"/>
            <w:rPr>
              <w:rFonts w:asciiTheme="minorHAnsi" w:eastAsiaTheme="minorEastAsia" w:hAnsiTheme="minorHAnsi" w:cstheme="minorBidi"/>
              <w:noProof/>
              <w:kern w:val="2"/>
              <w:sz w:val="24"/>
              <w:szCs w:val="24"/>
              <w:lang w:val="en-TZ" w:eastAsia="en-TZ"/>
              <w14:ligatures w14:val="standardContextual"/>
            </w:rPr>
          </w:pPr>
          <w:hyperlink w:anchor="_Toc214616863" w:history="1">
            <w:r w:rsidRPr="007854E2">
              <w:rPr>
                <w:rStyle w:val="Hyperlink"/>
                <w:rFonts w:eastAsia="Calibri" w:cs="Arial"/>
                <w:b/>
                <w:noProof/>
              </w:rPr>
              <w:t>6.6.</w:t>
            </w:r>
            <w:r>
              <w:rPr>
                <w:rFonts w:asciiTheme="minorHAnsi" w:eastAsiaTheme="minorEastAsia" w:hAnsiTheme="minorHAnsi" w:cstheme="minorBidi"/>
                <w:noProof/>
                <w:kern w:val="2"/>
                <w:sz w:val="24"/>
                <w:szCs w:val="24"/>
                <w:lang w:val="en-TZ" w:eastAsia="en-TZ"/>
                <w14:ligatures w14:val="standardContextual"/>
              </w:rPr>
              <w:tab/>
            </w:r>
            <w:r w:rsidRPr="007854E2">
              <w:rPr>
                <w:rStyle w:val="Hyperlink"/>
                <w:rFonts w:eastAsia="Calibri" w:cs="Arial"/>
                <w:b/>
                <w:noProof/>
              </w:rPr>
              <w:t>Test Result Sample Form</w:t>
            </w:r>
            <w:r>
              <w:rPr>
                <w:noProof/>
                <w:webHidden/>
              </w:rPr>
              <w:tab/>
            </w:r>
            <w:r>
              <w:rPr>
                <w:noProof/>
                <w:webHidden/>
              </w:rPr>
              <w:fldChar w:fldCharType="begin"/>
            </w:r>
            <w:r>
              <w:rPr>
                <w:noProof/>
                <w:webHidden/>
              </w:rPr>
              <w:instrText xml:space="preserve"> PAGEREF _Toc214616863 \h </w:instrText>
            </w:r>
            <w:r>
              <w:rPr>
                <w:noProof/>
                <w:webHidden/>
              </w:rPr>
            </w:r>
            <w:r>
              <w:rPr>
                <w:noProof/>
                <w:webHidden/>
              </w:rPr>
              <w:fldChar w:fldCharType="separate"/>
            </w:r>
            <w:r w:rsidR="00911180">
              <w:rPr>
                <w:noProof/>
                <w:webHidden/>
              </w:rPr>
              <w:t>27</w:t>
            </w:r>
            <w:r>
              <w:rPr>
                <w:noProof/>
                <w:webHidden/>
              </w:rPr>
              <w:fldChar w:fldCharType="end"/>
            </w:r>
          </w:hyperlink>
        </w:p>
        <w:p w14:paraId="0E0B93C8" w14:textId="4B65E514" w:rsidR="00313A77" w:rsidRPr="00273F01" w:rsidRDefault="007121AD">
          <w:pPr>
            <w:pStyle w:val="TOC2"/>
            <w:tabs>
              <w:tab w:val="clear" w:pos="800"/>
              <w:tab w:val="clear" w:pos="9923"/>
              <w:tab w:val="right" w:leader="dot" w:pos="10091"/>
            </w:tabs>
            <w:rPr>
              <w:rFonts w:ascii="Arial" w:hAnsi="Arial" w:cs="Arial"/>
              <w:sz w:val="24"/>
              <w:szCs w:val="24"/>
            </w:rPr>
          </w:pPr>
          <w:r w:rsidRPr="00273F01">
            <w:rPr>
              <w:rStyle w:val="IndexLink"/>
              <w:rFonts w:ascii="Arial" w:hAnsi="Arial" w:cs="Arial"/>
              <w:sz w:val="24"/>
              <w:szCs w:val="24"/>
            </w:rPr>
            <w:fldChar w:fldCharType="end"/>
          </w:r>
        </w:p>
      </w:sdtContent>
    </w:sdt>
    <w:p w14:paraId="7DA790DA" w14:textId="77777777" w:rsidR="001D7315" w:rsidRPr="00273F01" w:rsidRDefault="001D7315" w:rsidP="001D7315">
      <w:pPr>
        <w:pStyle w:val="Heading1"/>
        <w:numPr>
          <w:ilvl w:val="0"/>
          <w:numId w:val="0"/>
        </w:numPr>
        <w:spacing w:line="276" w:lineRule="auto"/>
        <w:ind w:left="432" w:hanging="432"/>
        <w:jc w:val="both"/>
        <w:rPr>
          <w:rFonts w:eastAsia="Calibri" w:cs="Arial"/>
          <w:sz w:val="24"/>
          <w:szCs w:val="24"/>
        </w:rPr>
      </w:pPr>
    </w:p>
    <w:p w14:paraId="088597E5" w14:textId="77777777" w:rsidR="00924E59" w:rsidRPr="00273F01" w:rsidRDefault="007121AD" w:rsidP="001D7315">
      <w:pPr>
        <w:pStyle w:val="Heading1"/>
        <w:numPr>
          <w:ilvl w:val="0"/>
          <w:numId w:val="0"/>
        </w:numPr>
        <w:spacing w:line="276" w:lineRule="auto"/>
        <w:ind w:left="540"/>
        <w:jc w:val="both"/>
        <w:rPr>
          <w:rFonts w:cs="Arial"/>
          <w:sz w:val="24"/>
          <w:szCs w:val="24"/>
        </w:rPr>
      </w:pPr>
      <w:r w:rsidRPr="00273F01">
        <w:rPr>
          <w:rFonts w:cs="Arial"/>
          <w:sz w:val="24"/>
          <w:szCs w:val="24"/>
        </w:rPr>
        <w:br w:type="page"/>
      </w:r>
      <w:bookmarkStart w:id="0" w:name="_Toc73630334"/>
    </w:p>
    <w:p w14:paraId="5C135F5C" w14:textId="4ED3A8A9" w:rsidR="00924E59" w:rsidRPr="00273F01" w:rsidRDefault="00924E59" w:rsidP="00D37398">
      <w:pPr>
        <w:pStyle w:val="Heading1"/>
        <w:numPr>
          <w:ilvl w:val="0"/>
          <w:numId w:val="0"/>
        </w:numPr>
        <w:spacing w:line="276" w:lineRule="auto"/>
        <w:ind w:left="432" w:hanging="432"/>
        <w:jc w:val="both"/>
        <w:rPr>
          <w:rFonts w:cs="Arial"/>
          <w:sz w:val="24"/>
          <w:szCs w:val="24"/>
        </w:rPr>
      </w:pPr>
      <w:bookmarkStart w:id="1" w:name="_Toc214616821"/>
      <w:r w:rsidRPr="00273F01">
        <w:rPr>
          <w:rFonts w:cs="Arial"/>
          <w:sz w:val="24"/>
          <w:szCs w:val="24"/>
        </w:rPr>
        <w:lastRenderedPageBreak/>
        <w:t>ACRONYMS</w:t>
      </w:r>
      <w:bookmarkEnd w:id="1"/>
    </w:p>
    <w:tbl>
      <w:tblPr>
        <w:tblStyle w:val="TableGrid"/>
        <w:tblW w:w="652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5245"/>
      </w:tblGrid>
      <w:tr w:rsidR="00273F01" w:rsidRPr="00273F01" w14:paraId="25579313" w14:textId="77777777" w:rsidTr="00A6443B">
        <w:tc>
          <w:tcPr>
            <w:tcW w:w="1275" w:type="dxa"/>
          </w:tcPr>
          <w:p w14:paraId="03E21778"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BIA</w:t>
            </w:r>
          </w:p>
        </w:tc>
        <w:tc>
          <w:tcPr>
            <w:tcW w:w="5245" w:type="dxa"/>
          </w:tcPr>
          <w:p w14:paraId="13AB1529"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Business Impact Analysis</w:t>
            </w:r>
          </w:p>
        </w:tc>
      </w:tr>
      <w:tr w:rsidR="00273F01" w:rsidRPr="00273F01" w14:paraId="50414801" w14:textId="77777777" w:rsidTr="00A6443B">
        <w:tc>
          <w:tcPr>
            <w:tcW w:w="1275" w:type="dxa"/>
          </w:tcPr>
          <w:p w14:paraId="2BB1F6D4"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CCTV</w:t>
            </w:r>
          </w:p>
        </w:tc>
        <w:tc>
          <w:tcPr>
            <w:tcW w:w="5245" w:type="dxa"/>
          </w:tcPr>
          <w:p w14:paraId="6556DBF6"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 xml:space="preserve">Closed Circuit Television </w:t>
            </w:r>
          </w:p>
        </w:tc>
      </w:tr>
      <w:tr w:rsidR="00273F01" w:rsidRPr="00273F01" w14:paraId="0F238794" w14:textId="77777777" w:rsidTr="00A6443B">
        <w:tc>
          <w:tcPr>
            <w:tcW w:w="1275" w:type="dxa"/>
          </w:tcPr>
          <w:p w14:paraId="73742DD2"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CMT</w:t>
            </w:r>
          </w:p>
        </w:tc>
        <w:tc>
          <w:tcPr>
            <w:tcW w:w="5245" w:type="dxa"/>
          </w:tcPr>
          <w:p w14:paraId="4B0EBADD"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Crisis Management Team</w:t>
            </w:r>
          </w:p>
        </w:tc>
      </w:tr>
      <w:tr w:rsidR="00273F01" w:rsidRPr="00273F01" w14:paraId="4E054755" w14:textId="77777777" w:rsidTr="00A6443B">
        <w:tc>
          <w:tcPr>
            <w:tcW w:w="1275" w:type="dxa"/>
          </w:tcPr>
          <w:p w14:paraId="611503B1"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DRTF</w:t>
            </w:r>
          </w:p>
        </w:tc>
        <w:tc>
          <w:tcPr>
            <w:tcW w:w="5245" w:type="dxa"/>
          </w:tcPr>
          <w:p w14:paraId="7E3B8FB6"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Disaster Recovery Task Force</w:t>
            </w:r>
          </w:p>
        </w:tc>
      </w:tr>
      <w:tr w:rsidR="00273F01" w:rsidRPr="00273F01" w14:paraId="4CF0D3E6" w14:textId="77777777" w:rsidTr="00A6443B">
        <w:tc>
          <w:tcPr>
            <w:tcW w:w="1275" w:type="dxa"/>
          </w:tcPr>
          <w:p w14:paraId="3B8E586D"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GOC</w:t>
            </w:r>
          </w:p>
        </w:tc>
        <w:tc>
          <w:tcPr>
            <w:tcW w:w="5245" w:type="dxa"/>
          </w:tcPr>
          <w:p w14:paraId="5EE3318D"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Government Operation Center</w:t>
            </w:r>
          </w:p>
        </w:tc>
      </w:tr>
      <w:tr w:rsidR="00273F01" w:rsidRPr="00273F01" w14:paraId="217723F4" w14:textId="77777777" w:rsidTr="00A6443B">
        <w:tc>
          <w:tcPr>
            <w:tcW w:w="1275" w:type="dxa"/>
          </w:tcPr>
          <w:p w14:paraId="4DFE0B0D"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MTPD</w:t>
            </w:r>
          </w:p>
        </w:tc>
        <w:tc>
          <w:tcPr>
            <w:tcW w:w="5245" w:type="dxa"/>
          </w:tcPr>
          <w:p w14:paraId="25FACC2A"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Maximum Tolerable Period of Disruption</w:t>
            </w:r>
          </w:p>
        </w:tc>
      </w:tr>
      <w:tr w:rsidR="00273F01" w:rsidRPr="00273F01" w14:paraId="79022A36" w14:textId="77777777" w:rsidTr="00A6443B">
        <w:tc>
          <w:tcPr>
            <w:tcW w:w="1275" w:type="dxa"/>
          </w:tcPr>
          <w:p w14:paraId="72AB000F" w14:textId="074A513E" w:rsidR="00273F01" w:rsidRPr="00273F01" w:rsidRDefault="00D37398" w:rsidP="00D37398">
            <w:pPr>
              <w:pStyle w:val="BodyText1"/>
              <w:ind w:left="0"/>
              <w:rPr>
                <w:rFonts w:eastAsia="Times New Roman" w:cs="Arial"/>
                <w:b/>
                <w:bCs/>
                <w:sz w:val="24"/>
                <w:szCs w:val="24"/>
                <w:lang w:val="en-GB"/>
              </w:rPr>
            </w:pPr>
            <w:r>
              <w:rPr>
                <w:rFonts w:eastAsia="Times New Roman" w:cs="Arial"/>
                <w:b/>
                <w:bCs/>
                <w:sz w:val="24"/>
                <w:szCs w:val="24"/>
                <w:lang w:val="en-GB"/>
              </w:rPr>
              <w:t>R</w:t>
            </w:r>
            <w:r w:rsidR="00273F01" w:rsidRPr="00273F01">
              <w:rPr>
                <w:rFonts w:eastAsia="Times New Roman" w:cs="Arial"/>
                <w:b/>
                <w:bCs/>
                <w:sz w:val="24"/>
                <w:szCs w:val="24"/>
                <w:lang w:val="en-GB"/>
              </w:rPr>
              <w:t>TO</w:t>
            </w:r>
          </w:p>
        </w:tc>
        <w:tc>
          <w:tcPr>
            <w:tcW w:w="5245" w:type="dxa"/>
          </w:tcPr>
          <w:p w14:paraId="252E3709"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Recovery Time Objective</w:t>
            </w:r>
          </w:p>
        </w:tc>
      </w:tr>
      <w:tr w:rsidR="00273F01" w:rsidRPr="00273F01" w14:paraId="0CD77759" w14:textId="77777777" w:rsidTr="00A6443B">
        <w:tc>
          <w:tcPr>
            <w:tcW w:w="1275" w:type="dxa"/>
          </w:tcPr>
          <w:p w14:paraId="631A4091"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RPO</w:t>
            </w:r>
          </w:p>
        </w:tc>
        <w:tc>
          <w:tcPr>
            <w:tcW w:w="5245" w:type="dxa"/>
          </w:tcPr>
          <w:p w14:paraId="012BEAB3"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Recovery Point Objective</w:t>
            </w:r>
          </w:p>
        </w:tc>
      </w:tr>
      <w:tr w:rsidR="00273F01" w:rsidRPr="00273F01" w14:paraId="15D02BCD" w14:textId="77777777" w:rsidTr="00A6443B">
        <w:tc>
          <w:tcPr>
            <w:tcW w:w="1275" w:type="dxa"/>
          </w:tcPr>
          <w:p w14:paraId="410A4C27" w14:textId="77777777" w:rsidR="00273F01" w:rsidRPr="00273F01" w:rsidRDefault="00273F01" w:rsidP="00D37398">
            <w:pPr>
              <w:pStyle w:val="BodyText1"/>
              <w:ind w:left="0"/>
              <w:rPr>
                <w:rFonts w:eastAsia="Times New Roman" w:cs="Arial"/>
                <w:b/>
                <w:bCs/>
                <w:sz w:val="24"/>
                <w:szCs w:val="24"/>
                <w:lang w:val="en-GB"/>
              </w:rPr>
            </w:pPr>
            <w:r w:rsidRPr="00273F01">
              <w:rPr>
                <w:rFonts w:eastAsia="Times New Roman" w:cs="Arial"/>
                <w:b/>
                <w:bCs/>
                <w:sz w:val="24"/>
                <w:szCs w:val="24"/>
                <w:lang w:val="en-GB"/>
              </w:rPr>
              <w:t>RT</w:t>
            </w:r>
          </w:p>
        </w:tc>
        <w:tc>
          <w:tcPr>
            <w:tcW w:w="5245" w:type="dxa"/>
          </w:tcPr>
          <w:p w14:paraId="431849B3" w14:textId="77777777" w:rsidR="00273F01" w:rsidRPr="00273F01" w:rsidRDefault="00273F01" w:rsidP="00273F01">
            <w:pPr>
              <w:pStyle w:val="BodyText1"/>
              <w:rPr>
                <w:rFonts w:eastAsia="Times New Roman" w:cs="Arial"/>
                <w:sz w:val="24"/>
                <w:szCs w:val="24"/>
                <w:lang w:val="en-GB"/>
              </w:rPr>
            </w:pPr>
            <w:r w:rsidRPr="00273F01">
              <w:rPr>
                <w:rFonts w:eastAsia="Times New Roman" w:cs="Arial"/>
                <w:sz w:val="24"/>
                <w:szCs w:val="24"/>
                <w:lang w:val="en-GB"/>
              </w:rPr>
              <w:t>Recovery Team</w:t>
            </w:r>
          </w:p>
        </w:tc>
      </w:tr>
    </w:tbl>
    <w:p w14:paraId="3AB6732A" w14:textId="77777777" w:rsidR="00273F01" w:rsidRPr="00273F01" w:rsidRDefault="00273F01" w:rsidP="00273F01">
      <w:pPr>
        <w:pStyle w:val="BodyText1"/>
        <w:ind w:left="0"/>
        <w:rPr>
          <w:rFonts w:cs="Arial"/>
          <w:sz w:val="24"/>
          <w:szCs w:val="24"/>
        </w:rPr>
      </w:pPr>
    </w:p>
    <w:p w14:paraId="3DA7FC5E" w14:textId="77777777" w:rsidR="00D37398" w:rsidRDefault="00D37398" w:rsidP="00273F01">
      <w:pPr>
        <w:pStyle w:val="Heading1"/>
        <w:numPr>
          <w:ilvl w:val="0"/>
          <w:numId w:val="0"/>
        </w:numPr>
        <w:spacing w:line="276" w:lineRule="auto"/>
        <w:ind w:left="432" w:hanging="432"/>
        <w:jc w:val="both"/>
        <w:rPr>
          <w:rFonts w:eastAsia="Calibri" w:cs="Arial"/>
          <w:sz w:val="24"/>
          <w:szCs w:val="24"/>
        </w:rPr>
      </w:pPr>
    </w:p>
    <w:p w14:paraId="1770BD64" w14:textId="77777777" w:rsidR="00D37398" w:rsidRDefault="00D37398" w:rsidP="00D37398">
      <w:pPr>
        <w:pStyle w:val="Heading1"/>
        <w:numPr>
          <w:ilvl w:val="0"/>
          <w:numId w:val="0"/>
        </w:numPr>
        <w:spacing w:line="276" w:lineRule="auto"/>
        <w:jc w:val="both"/>
        <w:rPr>
          <w:rFonts w:eastAsia="Calibri" w:cs="Arial"/>
          <w:sz w:val="24"/>
          <w:szCs w:val="24"/>
        </w:rPr>
        <w:sectPr w:rsidR="00D37398">
          <w:headerReference w:type="default" r:id="rId12"/>
          <w:footerReference w:type="default" r:id="rId13"/>
          <w:pgSz w:w="11906" w:h="16838"/>
          <w:pgMar w:top="624" w:right="1021" w:bottom="624" w:left="794" w:header="567" w:footer="567" w:gutter="0"/>
          <w:cols w:space="720"/>
          <w:formProt w:val="0"/>
          <w:docGrid w:linePitch="360"/>
        </w:sectPr>
      </w:pPr>
    </w:p>
    <w:p w14:paraId="6D3119CC" w14:textId="708980B5" w:rsidR="00313A77" w:rsidRPr="00273F01" w:rsidRDefault="007121AD" w:rsidP="00171114">
      <w:pPr>
        <w:pStyle w:val="Heading1"/>
        <w:numPr>
          <w:ilvl w:val="0"/>
          <w:numId w:val="12"/>
        </w:numPr>
        <w:spacing w:line="276" w:lineRule="auto"/>
        <w:ind w:left="360"/>
        <w:jc w:val="both"/>
        <w:rPr>
          <w:rFonts w:eastAsia="Calibri" w:cs="Arial"/>
          <w:sz w:val="24"/>
          <w:szCs w:val="24"/>
        </w:rPr>
      </w:pPr>
      <w:bookmarkStart w:id="2" w:name="_Toc214616822"/>
      <w:r w:rsidRPr="00273F01">
        <w:rPr>
          <w:rFonts w:eastAsia="Calibri" w:cs="Arial"/>
          <w:sz w:val="24"/>
          <w:szCs w:val="24"/>
        </w:rPr>
        <w:lastRenderedPageBreak/>
        <w:t>INTRODUCTION</w:t>
      </w:r>
      <w:bookmarkEnd w:id="0"/>
      <w:bookmarkEnd w:id="2"/>
    </w:p>
    <w:p w14:paraId="0FB7A584" w14:textId="77777777" w:rsidR="00313A77" w:rsidRPr="00273F01" w:rsidRDefault="007121AD">
      <w:pPr>
        <w:pStyle w:val="Heading2"/>
        <w:numPr>
          <w:ilvl w:val="1"/>
          <w:numId w:val="12"/>
        </w:numPr>
        <w:spacing w:line="276" w:lineRule="auto"/>
        <w:jc w:val="both"/>
        <w:rPr>
          <w:rFonts w:eastAsia="Calibri" w:cs="Arial"/>
          <w:b/>
          <w:sz w:val="24"/>
          <w:szCs w:val="24"/>
        </w:rPr>
      </w:pPr>
      <w:bookmarkStart w:id="3" w:name="_Toc386534359"/>
      <w:r w:rsidRPr="00273F01">
        <w:rPr>
          <w:rFonts w:eastAsia="Calibri" w:cs="Arial"/>
          <w:b/>
          <w:sz w:val="24"/>
          <w:szCs w:val="24"/>
        </w:rPr>
        <w:t xml:space="preserve"> </w:t>
      </w:r>
      <w:bookmarkStart w:id="4" w:name="_Toc73630335"/>
      <w:bookmarkStart w:id="5" w:name="_Toc214616823"/>
      <w:bookmarkEnd w:id="3"/>
      <w:r w:rsidRPr="00273F01">
        <w:rPr>
          <w:rFonts w:eastAsia="Calibri" w:cs="Arial"/>
          <w:b/>
          <w:sz w:val="24"/>
          <w:szCs w:val="24"/>
        </w:rPr>
        <w:t>Overview</w:t>
      </w:r>
      <w:bookmarkEnd w:id="4"/>
      <w:bookmarkEnd w:id="5"/>
    </w:p>
    <w:p w14:paraId="13557CEB" w14:textId="38076C10" w:rsidR="00313A77" w:rsidRPr="00273F01" w:rsidRDefault="007121AD">
      <w:pPr>
        <w:spacing w:before="240" w:line="276" w:lineRule="auto"/>
        <w:jc w:val="both"/>
        <w:rPr>
          <w:rFonts w:cs="Arial"/>
          <w:bCs/>
          <w:i/>
          <w:iCs/>
          <w:color w:val="002060"/>
          <w:sz w:val="24"/>
          <w:szCs w:val="24"/>
        </w:rPr>
      </w:pPr>
      <w:r w:rsidRPr="00273F01">
        <w:rPr>
          <w:rFonts w:cs="Arial"/>
          <w:bCs/>
          <w:i/>
          <w:iCs/>
          <w:color w:val="002060"/>
          <w:sz w:val="24"/>
          <w:szCs w:val="24"/>
        </w:rPr>
        <w:t>&lt;&lt;Public Institution should provide here a high</w:t>
      </w:r>
      <w:r w:rsidR="00645FBE" w:rsidRPr="00273F01">
        <w:rPr>
          <w:rFonts w:cs="Arial"/>
          <w:bCs/>
          <w:i/>
          <w:iCs/>
          <w:color w:val="002060"/>
          <w:sz w:val="24"/>
          <w:szCs w:val="24"/>
        </w:rPr>
        <w:t>-</w:t>
      </w:r>
      <w:r w:rsidRPr="00273F01">
        <w:rPr>
          <w:rFonts w:cs="Arial"/>
          <w:bCs/>
          <w:i/>
          <w:iCs/>
          <w:color w:val="002060"/>
          <w:sz w:val="24"/>
          <w:szCs w:val="24"/>
        </w:rPr>
        <w:t>level description of your institution, its mission, objectives and main functions&gt;&gt;</w:t>
      </w:r>
    </w:p>
    <w:p w14:paraId="51A5ED2E" w14:textId="77777777" w:rsidR="00313A77" w:rsidRPr="00273F01" w:rsidRDefault="007121AD">
      <w:pPr>
        <w:spacing w:before="240" w:line="276" w:lineRule="auto"/>
        <w:jc w:val="both"/>
        <w:rPr>
          <w:rFonts w:cs="Arial"/>
          <w:sz w:val="24"/>
          <w:szCs w:val="24"/>
        </w:rPr>
      </w:pPr>
      <w:r w:rsidRPr="00273F01">
        <w:rPr>
          <w:rFonts w:cs="Arial"/>
          <w:sz w:val="24"/>
          <w:szCs w:val="24"/>
        </w:rPr>
        <w:t>The aforementioned business functions are highly dependent on information technology services including networks, systems and applications for their daily business operations.</w:t>
      </w:r>
    </w:p>
    <w:p w14:paraId="6588E52F" w14:textId="77777777" w:rsidR="00313A77" w:rsidRPr="00273F01" w:rsidRDefault="007121AD">
      <w:pPr>
        <w:pStyle w:val="Heading2"/>
        <w:numPr>
          <w:ilvl w:val="1"/>
          <w:numId w:val="12"/>
        </w:numPr>
        <w:spacing w:line="276" w:lineRule="auto"/>
        <w:jc w:val="both"/>
        <w:rPr>
          <w:rFonts w:eastAsia="Calibri" w:cs="Arial"/>
          <w:b/>
          <w:sz w:val="24"/>
          <w:szCs w:val="24"/>
        </w:rPr>
      </w:pPr>
      <w:bookmarkStart w:id="6" w:name="_Toc386534360"/>
      <w:bookmarkStart w:id="7" w:name="_Toc73630336"/>
      <w:bookmarkStart w:id="8" w:name="_Toc214616824"/>
      <w:r w:rsidRPr="00273F01">
        <w:rPr>
          <w:rFonts w:eastAsia="Calibri" w:cs="Arial"/>
          <w:b/>
          <w:sz w:val="24"/>
          <w:szCs w:val="24"/>
        </w:rPr>
        <w:t>Rationale</w:t>
      </w:r>
      <w:bookmarkEnd w:id="6"/>
      <w:bookmarkEnd w:id="7"/>
      <w:bookmarkEnd w:id="8"/>
    </w:p>
    <w:p w14:paraId="4FCD365B" w14:textId="77777777" w:rsidR="00313A77" w:rsidRPr="00273F01" w:rsidRDefault="007121AD">
      <w:pPr>
        <w:spacing w:before="240" w:line="276" w:lineRule="auto"/>
        <w:jc w:val="both"/>
        <w:rPr>
          <w:rFonts w:cs="Arial"/>
          <w:bCs/>
          <w:i/>
          <w:iCs/>
          <w:color w:val="002060"/>
          <w:sz w:val="24"/>
          <w:szCs w:val="24"/>
        </w:rPr>
      </w:pPr>
      <w:r w:rsidRPr="00273F01">
        <w:rPr>
          <w:rFonts w:cs="Arial"/>
          <w:bCs/>
          <w:i/>
          <w:iCs/>
          <w:color w:val="002060"/>
          <w:sz w:val="24"/>
          <w:szCs w:val="24"/>
        </w:rPr>
        <w:t>&lt;&lt;Highlight the purpose of the disaster recovery plan. An example has been provided below&gt;&gt;</w:t>
      </w:r>
    </w:p>
    <w:p w14:paraId="0EAB2BAF" w14:textId="77777777" w:rsidR="00313A77" w:rsidRPr="00273F01" w:rsidRDefault="007121AD">
      <w:pPr>
        <w:spacing w:before="240" w:line="276" w:lineRule="auto"/>
        <w:jc w:val="both"/>
        <w:rPr>
          <w:rFonts w:cs="Arial"/>
          <w:sz w:val="24"/>
          <w:szCs w:val="24"/>
        </w:rPr>
      </w:pPr>
      <w:r w:rsidRPr="00273F01">
        <w:rPr>
          <w:rFonts w:cs="Arial"/>
          <w:sz w:val="24"/>
          <w:szCs w:val="24"/>
        </w:rPr>
        <w:t>The business functions of Public Institution are dependent on information technology services including networks, systems and applications for daily business operations. The inability of information technology services to function would immediately impact the core operations at an Institution and subsequently, the other departments, resulting in significant work backlog. This would in turn bring about inability of an Institution to respond to queries from different stakeholders, as well as failure to provide services on time.</w:t>
      </w:r>
    </w:p>
    <w:p w14:paraId="57B79E42" w14:textId="77777777" w:rsidR="00313A77" w:rsidRPr="00273F01" w:rsidRDefault="007121AD">
      <w:pPr>
        <w:spacing w:before="240" w:line="276" w:lineRule="auto"/>
        <w:jc w:val="both"/>
        <w:rPr>
          <w:rFonts w:cs="Arial"/>
          <w:sz w:val="24"/>
          <w:szCs w:val="24"/>
        </w:rPr>
      </w:pPr>
      <w:r w:rsidRPr="00273F01">
        <w:rPr>
          <w:rFonts w:cs="Arial"/>
          <w:sz w:val="24"/>
          <w:szCs w:val="24"/>
        </w:rPr>
        <w:t xml:space="preserve">This DRP has been developed to guide the efficient recovery of information systems supporting the Institution which is found at </w:t>
      </w:r>
      <w:r w:rsidRPr="00273F01">
        <w:rPr>
          <w:rFonts w:cs="Arial"/>
          <w:bCs/>
          <w:i/>
          <w:iCs/>
          <w:color w:val="0070C0"/>
          <w:sz w:val="24"/>
          <w:szCs w:val="24"/>
        </w:rPr>
        <w:t>&lt;&lt;include the address of the institution&gt;&gt;</w:t>
      </w:r>
      <w:r w:rsidRPr="00273F01">
        <w:rPr>
          <w:rFonts w:cs="Arial"/>
          <w:color w:val="0070C0"/>
          <w:sz w:val="24"/>
          <w:szCs w:val="24"/>
        </w:rPr>
        <w:t xml:space="preserve"> </w:t>
      </w:r>
      <w:r w:rsidRPr="00273F01">
        <w:rPr>
          <w:rFonts w:cs="Arial"/>
          <w:sz w:val="24"/>
          <w:szCs w:val="24"/>
        </w:rPr>
        <w:t xml:space="preserve">It outlines the background, procedures, and contact information to recover critical networks, systems and applications. </w:t>
      </w:r>
    </w:p>
    <w:p w14:paraId="3A3F20F8" w14:textId="77777777" w:rsidR="00313A77" w:rsidRPr="00273F01" w:rsidRDefault="007121AD">
      <w:pPr>
        <w:spacing w:before="240" w:line="276" w:lineRule="auto"/>
        <w:jc w:val="both"/>
        <w:rPr>
          <w:rFonts w:cs="Arial"/>
          <w:sz w:val="24"/>
          <w:szCs w:val="24"/>
        </w:rPr>
      </w:pPr>
      <w:r w:rsidRPr="00273F01">
        <w:rPr>
          <w:rFonts w:cs="Arial"/>
          <w:sz w:val="24"/>
          <w:szCs w:val="24"/>
        </w:rPr>
        <w:t>Proper execution of this DRP will help facilitate the timely recovery of key information systems, minimizing business disruption. This DRP is an imperative component to the successful resumption of business functions at an Institution. This document also takes into consideration the broader perspective of business continuity, incorporating the elements from the Institution Business Impact Analysis. A Business Impact Analysis should be completed prior to drafting the disaster recovery plan.</w:t>
      </w:r>
      <w:r w:rsidRPr="00273F01">
        <w:rPr>
          <w:rFonts w:cs="Arial"/>
          <w:b/>
          <w:color w:val="002060"/>
          <w:sz w:val="24"/>
          <w:szCs w:val="24"/>
        </w:rPr>
        <w:t xml:space="preserve"> </w:t>
      </w:r>
    </w:p>
    <w:p w14:paraId="22E09F84" w14:textId="2AD667E7" w:rsidR="00313A77" w:rsidRPr="00273F01" w:rsidRDefault="007121AD">
      <w:pPr>
        <w:spacing w:before="240" w:line="276" w:lineRule="auto"/>
        <w:jc w:val="both"/>
        <w:rPr>
          <w:rFonts w:cs="Arial"/>
          <w:sz w:val="24"/>
          <w:szCs w:val="24"/>
        </w:rPr>
      </w:pPr>
      <w:r w:rsidRPr="00273F01">
        <w:rPr>
          <w:rFonts w:cs="Arial"/>
          <w:sz w:val="24"/>
          <w:szCs w:val="24"/>
        </w:rPr>
        <w:t>This DRP is designed to assist in minimizing the effect of a disaster event, by ensuring the restoration of essential processing within the recovery time objectives</w:t>
      </w:r>
      <w:r w:rsidR="006134E0">
        <w:rPr>
          <w:rFonts w:cs="Arial"/>
          <w:color w:val="0070C0"/>
          <w:sz w:val="24"/>
          <w:szCs w:val="24"/>
        </w:rPr>
        <w:t xml:space="preserve"> </w:t>
      </w:r>
      <w:r w:rsidRPr="00273F01">
        <w:rPr>
          <w:rFonts w:cs="Arial"/>
          <w:sz w:val="24"/>
          <w:szCs w:val="24"/>
        </w:rPr>
        <w:t xml:space="preserve">established by the BIA. </w:t>
      </w:r>
    </w:p>
    <w:p w14:paraId="1E544121" w14:textId="77777777" w:rsidR="00313A77" w:rsidRPr="00273F01" w:rsidRDefault="007121AD">
      <w:pPr>
        <w:pStyle w:val="Heading2"/>
        <w:numPr>
          <w:ilvl w:val="1"/>
          <w:numId w:val="12"/>
        </w:numPr>
        <w:spacing w:line="276" w:lineRule="auto"/>
        <w:jc w:val="both"/>
        <w:rPr>
          <w:rFonts w:eastAsia="Calibri" w:cs="Arial"/>
          <w:b/>
          <w:sz w:val="24"/>
          <w:szCs w:val="24"/>
        </w:rPr>
      </w:pPr>
      <w:bookmarkStart w:id="9" w:name="_Toc386534361"/>
      <w:bookmarkStart w:id="10" w:name="_Toc73630337"/>
      <w:bookmarkStart w:id="11" w:name="_Toc214616825"/>
      <w:r w:rsidRPr="00273F01">
        <w:rPr>
          <w:rFonts w:eastAsia="Calibri" w:cs="Arial"/>
          <w:b/>
          <w:sz w:val="24"/>
          <w:szCs w:val="24"/>
        </w:rPr>
        <w:t>Purpose</w:t>
      </w:r>
      <w:bookmarkEnd w:id="9"/>
      <w:bookmarkEnd w:id="10"/>
      <w:bookmarkEnd w:id="11"/>
    </w:p>
    <w:p w14:paraId="21534EFB" w14:textId="63379119" w:rsidR="00313A77" w:rsidRPr="00273F01" w:rsidRDefault="00297392">
      <w:pPr>
        <w:spacing w:before="240" w:line="276" w:lineRule="auto"/>
        <w:jc w:val="both"/>
        <w:rPr>
          <w:rFonts w:cs="Arial"/>
          <w:i/>
          <w:iCs/>
          <w:color w:val="0070C0"/>
          <w:sz w:val="24"/>
          <w:szCs w:val="24"/>
        </w:rPr>
      </w:pPr>
      <w:r w:rsidRPr="00273F01">
        <w:rPr>
          <w:rFonts w:cs="Arial"/>
          <w:i/>
          <w:iCs/>
          <w:color w:val="0070C0"/>
          <w:sz w:val="24"/>
          <w:szCs w:val="24"/>
        </w:rPr>
        <w:t>&lt;&lt;</w:t>
      </w:r>
      <w:r w:rsidR="007121AD" w:rsidRPr="00273F01">
        <w:rPr>
          <w:rFonts w:cs="Arial"/>
          <w:i/>
          <w:iCs/>
          <w:color w:val="0070C0"/>
          <w:sz w:val="24"/>
          <w:szCs w:val="24"/>
        </w:rPr>
        <w:t>The objectives of the DRP should be clearly laid out in this section. An example is provided below;</w:t>
      </w:r>
      <w:r w:rsidRPr="00273F01">
        <w:rPr>
          <w:rFonts w:cs="Arial"/>
          <w:i/>
          <w:iCs/>
          <w:color w:val="0070C0"/>
          <w:sz w:val="24"/>
          <w:szCs w:val="24"/>
        </w:rPr>
        <w:t>&gt;&gt;</w:t>
      </w:r>
    </w:p>
    <w:p w14:paraId="1409AB4F" w14:textId="77777777" w:rsidR="00313A77" w:rsidRPr="00273F01" w:rsidRDefault="007121AD">
      <w:pPr>
        <w:spacing w:before="240" w:line="276" w:lineRule="auto"/>
        <w:jc w:val="both"/>
        <w:rPr>
          <w:rFonts w:cs="Arial"/>
          <w:sz w:val="24"/>
          <w:szCs w:val="24"/>
        </w:rPr>
      </w:pPr>
      <w:r w:rsidRPr="00273F01">
        <w:rPr>
          <w:rFonts w:cs="Arial"/>
          <w:sz w:val="24"/>
          <w:szCs w:val="24"/>
        </w:rPr>
        <w:t>The primary objective of this DRP is to establish defined responsibilities, actions and procedures to recover the critical network, system and application environment in the event of a disaster.</w:t>
      </w:r>
    </w:p>
    <w:p w14:paraId="51FDAB0C" w14:textId="77777777" w:rsidR="00313A77" w:rsidRPr="00273F01" w:rsidRDefault="007121AD">
      <w:pPr>
        <w:spacing w:before="240" w:line="276" w:lineRule="auto"/>
        <w:jc w:val="both"/>
        <w:rPr>
          <w:rFonts w:cs="Arial"/>
          <w:sz w:val="24"/>
          <w:szCs w:val="24"/>
        </w:rPr>
      </w:pPr>
      <w:r w:rsidRPr="00273F01">
        <w:rPr>
          <w:rFonts w:cs="Arial"/>
          <w:sz w:val="24"/>
          <w:szCs w:val="24"/>
        </w:rPr>
        <w:t xml:space="preserve"> The DRP is structured to attain the following key objectives:</w:t>
      </w:r>
    </w:p>
    <w:p w14:paraId="0B97D1CA" w14:textId="77777777" w:rsidR="00313A77" w:rsidRPr="00273F01" w:rsidRDefault="007121AD">
      <w:pPr>
        <w:numPr>
          <w:ilvl w:val="1"/>
          <w:numId w:val="2"/>
        </w:numPr>
        <w:spacing w:after="180" w:line="276" w:lineRule="auto"/>
        <w:ind w:left="450"/>
        <w:jc w:val="both"/>
        <w:rPr>
          <w:rFonts w:cs="Arial"/>
          <w:sz w:val="24"/>
          <w:szCs w:val="24"/>
        </w:rPr>
      </w:pPr>
      <w:r w:rsidRPr="00273F01">
        <w:rPr>
          <w:rFonts w:cs="Arial"/>
          <w:sz w:val="24"/>
          <w:szCs w:val="24"/>
        </w:rPr>
        <w:t>Recover the physical network and critical applications within Recovery Time Objectives (RTO) and Recovery Point Objectives (RPO) established and accepted by management;</w:t>
      </w:r>
    </w:p>
    <w:p w14:paraId="5A57F179" w14:textId="77777777" w:rsidR="00313A77" w:rsidRPr="00273F01" w:rsidRDefault="007121AD">
      <w:pPr>
        <w:numPr>
          <w:ilvl w:val="1"/>
          <w:numId w:val="2"/>
        </w:numPr>
        <w:spacing w:after="180" w:line="276" w:lineRule="auto"/>
        <w:ind w:left="450"/>
        <w:jc w:val="both"/>
        <w:rPr>
          <w:rFonts w:cs="Arial"/>
          <w:sz w:val="24"/>
          <w:szCs w:val="24"/>
        </w:rPr>
      </w:pPr>
      <w:r w:rsidRPr="00273F01">
        <w:rPr>
          <w:rFonts w:cs="Arial"/>
          <w:sz w:val="24"/>
          <w:szCs w:val="24"/>
        </w:rPr>
        <w:lastRenderedPageBreak/>
        <w:t>Ensure that necessary personnel and resources are prepared and understand their roles for recovery;</w:t>
      </w:r>
    </w:p>
    <w:p w14:paraId="7AD7868C" w14:textId="77777777" w:rsidR="00313A77" w:rsidRPr="00273F01" w:rsidRDefault="007121AD">
      <w:pPr>
        <w:numPr>
          <w:ilvl w:val="1"/>
          <w:numId w:val="2"/>
        </w:numPr>
        <w:spacing w:after="180" w:line="276" w:lineRule="auto"/>
        <w:ind w:left="450"/>
        <w:jc w:val="both"/>
        <w:rPr>
          <w:rFonts w:cs="Arial"/>
          <w:sz w:val="24"/>
          <w:szCs w:val="24"/>
        </w:rPr>
      </w:pPr>
      <w:r w:rsidRPr="00273F01">
        <w:rPr>
          <w:rFonts w:cs="Arial"/>
          <w:sz w:val="24"/>
          <w:szCs w:val="24"/>
        </w:rPr>
        <w:t xml:space="preserve">Provide guidance and information to help facilitate a successful recovery process from initial activation to post-recovery; and </w:t>
      </w:r>
    </w:p>
    <w:p w14:paraId="39518FA9" w14:textId="77777777" w:rsidR="00313A77" w:rsidRPr="00273F01" w:rsidRDefault="007121AD">
      <w:pPr>
        <w:spacing w:after="180" w:line="276" w:lineRule="auto"/>
        <w:ind w:left="90"/>
        <w:jc w:val="both"/>
        <w:rPr>
          <w:rFonts w:cs="Arial"/>
          <w:sz w:val="24"/>
          <w:szCs w:val="24"/>
        </w:rPr>
      </w:pPr>
      <w:r w:rsidRPr="00273F01">
        <w:rPr>
          <w:rFonts w:cs="Arial"/>
          <w:sz w:val="24"/>
          <w:szCs w:val="24"/>
        </w:rPr>
        <w:t xml:space="preserve">In order for the DRP to meet the aforementioned objectives, sufficient communication, testing, and training will need to be conducted. </w:t>
      </w:r>
    </w:p>
    <w:p w14:paraId="3E79DC28" w14:textId="77777777" w:rsidR="00FB3140" w:rsidRPr="00273F01" w:rsidRDefault="00FB3140">
      <w:pPr>
        <w:spacing w:after="180" w:line="276" w:lineRule="auto"/>
        <w:ind w:left="90"/>
        <w:jc w:val="both"/>
        <w:rPr>
          <w:rFonts w:cs="Arial"/>
          <w:sz w:val="24"/>
          <w:szCs w:val="24"/>
        </w:rPr>
      </w:pPr>
    </w:p>
    <w:p w14:paraId="09012854" w14:textId="77777777" w:rsidR="00313A77" w:rsidRPr="00273F01" w:rsidRDefault="007121AD">
      <w:pPr>
        <w:pStyle w:val="Heading2"/>
        <w:numPr>
          <w:ilvl w:val="1"/>
          <w:numId w:val="12"/>
        </w:numPr>
        <w:spacing w:line="276" w:lineRule="auto"/>
        <w:jc w:val="both"/>
        <w:rPr>
          <w:rFonts w:eastAsia="Calibri" w:cs="Arial"/>
          <w:b/>
          <w:sz w:val="24"/>
          <w:szCs w:val="24"/>
        </w:rPr>
      </w:pPr>
      <w:bookmarkStart w:id="12" w:name="_Toc386534362"/>
      <w:bookmarkStart w:id="13" w:name="_Toc73630338"/>
      <w:bookmarkStart w:id="14" w:name="_Toc214616826"/>
      <w:r w:rsidRPr="00273F01">
        <w:rPr>
          <w:rFonts w:eastAsia="Calibri" w:cs="Arial"/>
          <w:b/>
          <w:sz w:val="24"/>
          <w:szCs w:val="24"/>
        </w:rPr>
        <w:t>Scope</w:t>
      </w:r>
      <w:bookmarkEnd w:id="12"/>
      <w:bookmarkEnd w:id="13"/>
      <w:bookmarkEnd w:id="14"/>
    </w:p>
    <w:p w14:paraId="7F929F88" w14:textId="77777777" w:rsidR="00313A77" w:rsidRPr="00273F01" w:rsidRDefault="00313A77">
      <w:pPr>
        <w:spacing w:line="276" w:lineRule="auto"/>
        <w:jc w:val="both"/>
        <w:rPr>
          <w:rFonts w:cs="Arial"/>
          <w:sz w:val="24"/>
          <w:szCs w:val="24"/>
        </w:rPr>
      </w:pPr>
    </w:p>
    <w:p w14:paraId="4377CEB0" w14:textId="60582C8D" w:rsidR="000533F4" w:rsidRPr="00273F01" w:rsidRDefault="0058427C">
      <w:pPr>
        <w:spacing w:line="276" w:lineRule="auto"/>
        <w:jc w:val="both"/>
        <w:rPr>
          <w:rFonts w:cs="Arial"/>
          <w:sz w:val="24"/>
          <w:szCs w:val="24"/>
        </w:rPr>
      </w:pPr>
      <w:r w:rsidRPr="00273F01">
        <w:rPr>
          <w:rFonts w:cs="Arial"/>
          <w:sz w:val="24"/>
          <w:szCs w:val="24"/>
        </w:rPr>
        <w:t xml:space="preserve">This document is meant to support </w:t>
      </w:r>
      <w:r w:rsidRPr="00273F01">
        <w:rPr>
          <w:rFonts w:eastAsia="Arial" w:cs="Arial"/>
          <w:bCs/>
          <w:i/>
          <w:iCs/>
          <w:color w:val="0070C0"/>
          <w:sz w:val="24"/>
          <w:szCs w:val="24"/>
        </w:rPr>
        <w:t>&lt;&lt;include the name of the institution</w:t>
      </w:r>
      <w:r w:rsidRPr="00273F01">
        <w:rPr>
          <w:rFonts w:cs="Arial"/>
          <w:bCs/>
          <w:i/>
          <w:iCs/>
          <w:color w:val="0070C0"/>
          <w:sz w:val="24"/>
          <w:szCs w:val="24"/>
        </w:rPr>
        <w:t xml:space="preserve"> </w:t>
      </w:r>
      <w:r w:rsidRPr="00273F01">
        <w:rPr>
          <w:rFonts w:eastAsia="Arial" w:cs="Arial"/>
          <w:bCs/>
          <w:i/>
          <w:iCs/>
          <w:color w:val="0070C0"/>
          <w:sz w:val="24"/>
          <w:szCs w:val="24"/>
        </w:rPr>
        <w:t>&gt;&gt;</w:t>
      </w:r>
      <w:r w:rsidRPr="00273F01">
        <w:rPr>
          <w:rFonts w:eastAsia="Arial" w:cs="Arial"/>
          <w:b/>
          <w:color w:val="0070C0"/>
          <w:sz w:val="24"/>
          <w:szCs w:val="24"/>
        </w:rPr>
        <w:t xml:space="preserve"> </w:t>
      </w:r>
      <w:r w:rsidRPr="00273F01">
        <w:rPr>
          <w:rFonts w:cs="Arial"/>
          <w:sz w:val="24"/>
          <w:szCs w:val="24"/>
        </w:rPr>
        <w:t>to carry its critical business function as well as operations performed to support systems and infrastructure provided by other public institution, the following areas were taken into consideration;</w:t>
      </w:r>
    </w:p>
    <w:p w14:paraId="38EFF4B6" w14:textId="712DDAA2" w:rsidR="0058427C" w:rsidRPr="00273F01" w:rsidRDefault="0058427C" w:rsidP="00754B75">
      <w:pPr>
        <w:pStyle w:val="ListParagraph"/>
        <w:numPr>
          <w:ilvl w:val="0"/>
          <w:numId w:val="32"/>
        </w:numPr>
        <w:spacing w:line="276" w:lineRule="auto"/>
        <w:jc w:val="both"/>
        <w:rPr>
          <w:rFonts w:cs="Arial"/>
          <w:sz w:val="24"/>
          <w:szCs w:val="24"/>
        </w:rPr>
      </w:pPr>
      <w:r w:rsidRPr="00273F01">
        <w:rPr>
          <w:rFonts w:cs="Arial"/>
          <w:sz w:val="24"/>
          <w:szCs w:val="24"/>
        </w:rPr>
        <w:t xml:space="preserve">Network Infrastructure and </w:t>
      </w:r>
    </w:p>
    <w:p w14:paraId="70D39DA9" w14:textId="2A3EEAC2" w:rsidR="0058427C" w:rsidRPr="00273F01" w:rsidRDefault="0058427C" w:rsidP="0058427C">
      <w:pPr>
        <w:pStyle w:val="ListParagraph"/>
        <w:numPr>
          <w:ilvl w:val="0"/>
          <w:numId w:val="32"/>
        </w:numPr>
        <w:spacing w:line="276" w:lineRule="auto"/>
        <w:jc w:val="both"/>
        <w:rPr>
          <w:rFonts w:cs="Arial"/>
          <w:sz w:val="24"/>
          <w:szCs w:val="24"/>
        </w:rPr>
      </w:pPr>
      <w:r w:rsidRPr="00273F01">
        <w:rPr>
          <w:rFonts w:cs="Arial"/>
          <w:sz w:val="24"/>
          <w:szCs w:val="24"/>
        </w:rPr>
        <w:t>Critical Application systems</w:t>
      </w:r>
      <w:r w:rsidR="00717C19" w:rsidRPr="00273F01">
        <w:rPr>
          <w:rFonts w:cs="Arial"/>
          <w:sz w:val="24"/>
          <w:szCs w:val="24"/>
        </w:rPr>
        <w:t>.</w:t>
      </w:r>
    </w:p>
    <w:p w14:paraId="6A1DEA6B" w14:textId="77777777" w:rsidR="000533F4" w:rsidRPr="00273F01" w:rsidRDefault="000533F4">
      <w:pPr>
        <w:spacing w:line="276" w:lineRule="auto"/>
        <w:jc w:val="both"/>
        <w:rPr>
          <w:rFonts w:cs="Arial"/>
          <w:sz w:val="24"/>
          <w:szCs w:val="24"/>
        </w:rPr>
      </w:pPr>
    </w:p>
    <w:p w14:paraId="730CFEEF" w14:textId="68897B81" w:rsidR="00313A77" w:rsidRPr="00273F01" w:rsidRDefault="007121AD">
      <w:pPr>
        <w:spacing w:line="276" w:lineRule="auto"/>
        <w:jc w:val="both"/>
        <w:rPr>
          <w:rFonts w:cs="Arial"/>
          <w:sz w:val="24"/>
          <w:szCs w:val="24"/>
        </w:rPr>
      </w:pPr>
      <w:r w:rsidRPr="00273F01">
        <w:rPr>
          <w:rFonts w:cs="Arial"/>
          <w:sz w:val="24"/>
          <w:szCs w:val="24"/>
        </w:rPr>
        <w:t xml:space="preserve">It applies to ICT assets owned or leased by an Institution or to devices that connect to the Institution network or reside at Institution. </w:t>
      </w:r>
      <w:r w:rsidR="0058427C" w:rsidRPr="00273F01">
        <w:rPr>
          <w:rFonts w:cs="Arial"/>
          <w:sz w:val="24"/>
          <w:szCs w:val="24"/>
        </w:rPr>
        <w:t>DRP does not take into consideration</w:t>
      </w:r>
      <w:r w:rsidR="00717C19" w:rsidRPr="00273F01">
        <w:rPr>
          <w:rFonts w:cs="Arial"/>
          <w:sz w:val="24"/>
          <w:szCs w:val="24"/>
        </w:rPr>
        <w:t xml:space="preserve"> disasters that do not impact the ICT environment.</w:t>
      </w:r>
    </w:p>
    <w:p w14:paraId="549D09C3" w14:textId="77777777" w:rsidR="00313A77" w:rsidRPr="00273F01" w:rsidRDefault="00313A77">
      <w:pPr>
        <w:spacing w:line="276" w:lineRule="auto"/>
        <w:jc w:val="both"/>
        <w:rPr>
          <w:rFonts w:cs="Arial"/>
          <w:sz w:val="24"/>
          <w:szCs w:val="24"/>
        </w:rPr>
      </w:pPr>
    </w:p>
    <w:p w14:paraId="71D4DAB8" w14:textId="77777777" w:rsidR="0058427C" w:rsidRPr="00273F01" w:rsidRDefault="0058427C" w:rsidP="0058427C">
      <w:pPr>
        <w:spacing w:line="276" w:lineRule="auto"/>
        <w:jc w:val="both"/>
        <w:rPr>
          <w:rFonts w:cs="Arial"/>
          <w:sz w:val="24"/>
          <w:szCs w:val="24"/>
        </w:rPr>
      </w:pPr>
      <w:r w:rsidRPr="00273F01">
        <w:rPr>
          <w:rFonts w:cs="Arial"/>
          <w:sz w:val="24"/>
          <w:szCs w:val="24"/>
        </w:rPr>
        <w:t xml:space="preserve">These rules are applicable to </w:t>
      </w:r>
      <w:r w:rsidRPr="00273F01">
        <w:rPr>
          <w:rFonts w:eastAsia="Arial" w:cs="Arial"/>
          <w:bCs/>
          <w:color w:val="0070C0"/>
          <w:sz w:val="24"/>
          <w:szCs w:val="24"/>
        </w:rPr>
        <w:t>&lt;&lt;include the name of the institution</w:t>
      </w:r>
      <w:r w:rsidRPr="00273F01">
        <w:rPr>
          <w:rFonts w:cs="Arial"/>
          <w:bCs/>
          <w:color w:val="0070C0"/>
          <w:sz w:val="24"/>
          <w:szCs w:val="24"/>
        </w:rPr>
        <w:t xml:space="preserve"> </w:t>
      </w:r>
      <w:r w:rsidRPr="00273F01">
        <w:rPr>
          <w:rFonts w:eastAsia="Arial" w:cs="Arial"/>
          <w:bCs/>
          <w:color w:val="0070C0"/>
          <w:sz w:val="24"/>
          <w:szCs w:val="24"/>
        </w:rPr>
        <w:t>&gt;&gt;</w:t>
      </w:r>
      <w:r w:rsidRPr="00273F01">
        <w:rPr>
          <w:rFonts w:cs="Arial"/>
          <w:color w:val="0070C0"/>
          <w:sz w:val="24"/>
          <w:szCs w:val="24"/>
        </w:rPr>
        <w:t xml:space="preserve"> </w:t>
      </w:r>
      <w:r w:rsidRPr="00273F01">
        <w:rPr>
          <w:rFonts w:cs="Arial"/>
          <w:sz w:val="24"/>
          <w:szCs w:val="24"/>
        </w:rPr>
        <w:t xml:space="preserve">Accounting Officer (Head of Institution), responsible teams for BCP/DRP and external service providers (suppliers, contractors, fire). </w:t>
      </w:r>
    </w:p>
    <w:p w14:paraId="278C7042" w14:textId="77777777" w:rsidR="00313A77" w:rsidRPr="00273F01" w:rsidRDefault="00313A77">
      <w:pPr>
        <w:spacing w:line="276" w:lineRule="auto"/>
        <w:jc w:val="both"/>
        <w:rPr>
          <w:rFonts w:cs="Arial"/>
          <w:sz w:val="24"/>
          <w:szCs w:val="24"/>
        </w:rPr>
      </w:pPr>
    </w:p>
    <w:p w14:paraId="51BB5577" w14:textId="77777777" w:rsidR="00313A77" w:rsidRPr="00273F01" w:rsidRDefault="00313A77">
      <w:pPr>
        <w:spacing w:line="276" w:lineRule="auto"/>
        <w:jc w:val="both"/>
        <w:rPr>
          <w:rFonts w:cs="Arial"/>
          <w:sz w:val="24"/>
          <w:szCs w:val="24"/>
        </w:rPr>
      </w:pPr>
    </w:p>
    <w:p w14:paraId="1ACA86A2" w14:textId="77777777" w:rsidR="00313A77" w:rsidRPr="00273F01" w:rsidRDefault="00313A77">
      <w:pPr>
        <w:spacing w:line="276" w:lineRule="auto"/>
        <w:jc w:val="both"/>
        <w:rPr>
          <w:rFonts w:cs="Arial"/>
          <w:sz w:val="24"/>
          <w:szCs w:val="24"/>
        </w:rPr>
      </w:pPr>
    </w:p>
    <w:p w14:paraId="669BA481" w14:textId="77777777" w:rsidR="00313A77" w:rsidRPr="00273F01" w:rsidRDefault="00313A77">
      <w:pPr>
        <w:spacing w:line="276" w:lineRule="auto"/>
        <w:jc w:val="both"/>
        <w:rPr>
          <w:rFonts w:cs="Arial"/>
          <w:sz w:val="24"/>
          <w:szCs w:val="24"/>
        </w:rPr>
      </w:pPr>
    </w:p>
    <w:p w14:paraId="7C02D6C8" w14:textId="77777777" w:rsidR="00313A77" w:rsidRPr="00273F01" w:rsidRDefault="00313A77">
      <w:pPr>
        <w:spacing w:line="276" w:lineRule="auto"/>
        <w:jc w:val="both"/>
        <w:rPr>
          <w:rFonts w:cs="Arial"/>
          <w:sz w:val="24"/>
          <w:szCs w:val="24"/>
        </w:rPr>
      </w:pPr>
    </w:p>
    <w:p w14:paraId="13F6A268" w14:textId="77777777" w:rsidR="00313A77" w:rsidRPr="00273F01" w:rsidRDefault="00313A77">
      <w:pPr>
        <w:spacing w:line="276" w:lineRule="auto"/>
        <w:jc w:val="both"/>
        <w:rPr>
          <w:rFonts w:cs="Arial"/>
          <w:sz w:val="24"/>
          <w:szCs w:val="24"/>
        </w:rPr>
      </w:pPr>
    </w:p>
    <w:p w14:paraId="77C12B0C" w14:textId="77777777" w:rsidR="00313A77" w:rsidRPr="00273F01" w:rsidRDefault="00313A77">
      <w:pPr>
        <w:spacing w:line="276" w:lineRule="auto"/>
        <w:jc w:val="both"/>
        <w:rPr>
          <w:rFonts w:cs="Arial"/>
          <w:sz w:val="24"/>
          <w:szCs w:val="24"/>
        </w:rPr>
      </w:pPr>
    </w:p>
    <w:p w14:paraId="489D5F33" w14:textId="77777777" w:rsidR="00313A77" w:rsidRPr="00273F01" w:rsidRDefault="00313A77">
      <w:pPr>
        <w:spacing w:line="276" w:lineRule="auto"/>
        <w:jc w:val="both"/>
        <w:rPr>
          <w:rFonts w:cs="Arial"/>
          <w:sz w:val="24"/>
          <w:szCs w:val="24"/>
        </w:rPr>
      </w:pPr>
    </w:p>
    <w:p w14:paraId="5859FA79" w14:textId="77777777" w:rsidR="00313A77" w:rsidRPr="00273F01" w:rsidRDefault="00313A77">
      <w:pPr>
        <w:spacing w:line="276" w:lineRule="auto"/>
        <w:jc w:val="both"/>
        <w:rPr>
          <w:rFonts w:cs="Arial"/>
          <w:sz w:val="24"/>
          <w:szCs w:val="24"/>
        </w:rPr>
      </w:pPr>
    </w:p>
    <w:p w14:paraId="0EEAD0B9" w14:textId="77777777" w:rsidR="00313A77" w:rsidRPr="00273F01" w:rsidRDefault="00313A77">
      <w:pPr>
        <w:spacing w:line="276" w:lineRule="auto"/>
        <w:jc w:val="both"/>
        <w:rPr>
          <w:rFonts w:cs="Arial"/>
          <w:sz w:val="24"/>
          <w:szCs w:val="24"/>
        </w:rPr>
      </w:pPr>
    </w:p>
    <w:p w14:paraId="6155F7BC" w14:textId="77777777" w:rsidR="00313A77" w:rsidRPr="00273F01" w:rsidRDefault="00313A77">
      <w:pPr>
        <w:spacing w:line="276" w:lineRule="auto"/>
        <w:jc w:val="both"/>
        <w:rPr>
          <w:rFonts w:cs="Arial"/>
          <w:sz w:val="24"/>
          <w:szCs w:val="24"/>
        </w:rPr>
      </w:pPr>
    </w:p>
    <w:p w14:paraId="3A0DDFC8" w14:textId="77777777" w:rsidR="00313A77" w:rsidRPr="00273F01" w:rsidRDefault="00313A77">
      <w:pPr>
        <w:spacing w:line="276" w:lineRule="auto"/>
        <w:jc w:val="both"/>
        <w:rPr>
          <w:rFonts w:cs="Arial"/>
          <w:sz w:val="24"/>
          <w:szCs w:val="24"/>
        </w:rPr>
      </w:pPr>
    </w:p>
    <w:p w14:paraId="501A7C37" w14:textId="77777777" w:rsidR="00313A77" w:rsidRPr="00273F01" w:rsidRDefault="007121AD" w:rsidP="0058427C">
      <w:pPr>
        <w:pStyle w:val="Heading1"/>
        <w:numPr>
          <w:ilvl w:val="0"/>
          <w:numId w:val="0"/>
        </w:numPr>
        <w:spacing w:line="276" w:lineRule="auto"/>
        <w:jc w:val="both"/>
        <w:rPr>
          <w:rFonts w:eastAsia="Calibri" w:cs="Arial"/>
          <w:sz w:val="24"/>
          <w:szCs w:val="24"/>
        </w:rPr>
      </w:pPr>
      <w:r w:rsidRPr="00273F01">
        <w:rPr>
          <w:rFonts w:cs="Arial"/>
          <w:sz w:val="24"/>
          <w:szCs w:val="24"/>
        </w:rPr>
        <w:br w:type="page"/>
      </w:r>
    </w:p>
    <w:p w14:paraId="231C2731" w14:textId="77777777" w:rsidR="00313A77" w:rsidRPr="00273F01" w:rsidRDefault="007121AD">
      <w:pPr>
        <w:pStyle w:val="Heading1"/>
        <w:numPr>
          <w:ilvl w:val="0"/>
          <w:numId w:val="12"/>
        </w:numPr>
        <w:spacing w:line="276" w:lineRule="auto"/>
        <w:ind w:left="360"/>
        <w:jc w:val="both"/>
        <w:rPr>
          <w:rFonts w:eastAsia="Calibri" w:cs="Arial"/>
          <w:sz w:val="24"/>
          <w:szCs w:val="24"/>
        </w:rPr>
      </w:pPr>
      <w:bookmarkStart w:id="15" w:name="_Toc433707517"/>
      <w:bookmarkStart w:id="16" w:name="_Toc73630339"/>
      <w:bookmarkStart w:id="17" w:name="_Toc214616827"/>
      <w:r w:rsidRPr="00273F01">
        <w:rPr>
          <w:rFonts w:eastAsia="Calibri" w:cs="Arial"/>
          <w:sz w:val="24"/>
          <w:szCs w:val="24"/>
        </w:rPr>
        <w:lastRenderedPageBreak/>
        <w:t>Disaster Preparedness and Recovery P</w:t>
      </w:r>
      <w:bookmarkEnd w:id="15"/>
      <w:r w:rsidRPr="00273F01">
        <w:rPr>
          <w:rFonts w:eastAsia="Calibri" w:cs="Arial"/>
          <w:sz w:val="24"/>
          <w:szCs w:val="24"/>
        </w:rPr>
        <w:t>rocedures</w:t>
      </w:r>
      <w:bookmarkEnd w:id="16"/>
      <w:bookmarkEnd w:id="17"/>
    </w:p>
    <w:p w14:paraId="0A185B25" w14:textId="77777777" w:rsidR="00313A77" w:rsidRPr="00273F01" w:rsidRDefault="007121AD">
      <w:pPr>
        <w:pStyle w:val="Heading2"/>
        <w:numPr>
          <w:ilvl w:val="1"/>
          <w:numId w:val="12"/>
        </w:numPr>
        <w:spacing w:line="276" w:lineRule="auto"/>
        <w:jc w:val="both"/>
        <w:rPr>
          <w:rFonts w:eastAsia="Calibri" w:cs="Arial"/>
          <w:b/>
          <w:sz w:val="24"/>
          <w:szCs w:val="24"/>
        </w:rPr>
      </w:pPr>
      <w:bookmarkStart w:id="18" w:name="_Toc73630340"/>
      <w:bookmarkStart w:id="19" w:name="_Toc214616828"/>
      <w:r w:rsidRPr="00273F01">
        <w:rPr>
          <w:rFonts w:eastAsia="Calibri" w:cs="Arial"/>
          <w:b/>
          <w:sz w:val="24"/>
          <w:szCs w:val="24"/>
        </w:rPr>
        <w:t>Disaster Preparedness</w:t>
      </w:r>
      <w:bookmarkEnd w:id="18"/>
      <w:bookmarkEnd w:id="19"/>
    </w:p>
    <w:p w14:paraId="636D53D6" w14:textId="77777777" w:rsidR="00313A77" w:rsidRPr="00273F01" w:rsidRDefault="007121AD">
      <w:pPr>
        <w:pStyle w:val="Heading2"/>
        <w:numPr>
          <w:ilvl w:val="2"/>
          <w:numId w:val="12"/>
        </w:numPr>
        <w:spacing w:line="276" w:lineRule="auto"/>
        <w:jc w:val="both"/>
        <w:rPr>
          <w:rFonts w:eastAsia="Calibri" w:cs="Arial"/>
          <w:b/>
          <w:sz w:val="24"/>
          <w:szCs w:val="24"/>
        </w:rPr>
      </w:pPr>
      <w:bookmarkStart w:id="20" w:name="_Toc73630341"/>
      <w:bookmarkStart w:id="21" w:name="_Toc214616829"/>
      <w:r w:rsidRPr="00273F01">
        <w:rPr>
          <w:rFonts w:eastAsia="Calibri" w:cs="Arial"/>
          <w:b/>
          <w:sz w:val="24"/>
          <w:szCs w:val="24"/>
        </w:rPr>
        <w:t>Overview of ICT environment</w:t>
      </w:r>
      <w:bookmarkEnd w:id="20"/>
      <w:bookmarkEnd w:id="21"/>
    </w:p>
    <w:p w14:paraId="743617D3" w14:textId="77777777" w:rsidR="00313A77" w:rsidRPr="00273F01" w:rsidRDefault="007121AD">
      <w:pPr>
        <w:spacing w:before="240" w:line="276" w:lineRule="auto"/>
        <w:jc w:val="both"/>
        <w:rPr>
          <w:rFonts w:cs="Arial"/>
          <w:sz w:val="24"/>
          <w:szCs w:val="24"/>
        </w:rPr>
      </w:pPr>
      <w:r w:rsidRPr="00273F01">
        <w:rPr>
          <w:rFonts w:cs="Arial"/>
          <w:sz w:val="24"/>
          <w:szCs w:val="24"/>
        </w:rPr>
        <w:t>Public Institution should include a detailed overview of the ICT environment. The overview will include (but not limited to) the following information:</w:t>
      </w:r>
    </w:p>
    <w:p w14:paraId="5A3CE6BF" w14:textId="77777777" w:rsidR="00313A77" w:rsidRPr="00273F01" w:rsidRDefault="007121AD">
      <w:pPr>
        <w:pStyle w:val="ListParagraph"/>
        <w:numPr>
          <w:ilvl w:val="0"/>
          <w:numId w:val="13"/>
        </w:numPr>
        <w:spacing w:before="120" w:line="276" w:lineRule="auto"/>
        <w:jc w:val="both"/>
        <w:rPr>
          <w:rFonts w:cs="Arial"/>
          <w:sz w:val="24"/>
          <w:szCs w:val="24"/>
        </w:rPr>
      </w:pPr>
      <w:r w:rsidRPr="00273F01">
        <w:rPr>
          <w:rFonts w:cs="Arial"/>
          <w:sz w:val="24"/>
          <w:szCs w:val="24"/>
        </w:rPr>
        <w:t>High level ICT organization structure</w:t>
      </w:r>
    </w:p>
    <w:p w14:paraId="6D6D1935" w14:textId="77777777" w:rsidR="00313A77" w:rsidRPr="00273F01" w:rsidRDefault="007121AD">
      <w:pPr>
        <w:pStyle w:val="ListParagraph"/>
        <w:numPr>
          <w:ilvl w:val="0"/>
          <w:numId w:val="13"/>
        </w:numPr>
        <w:spacing w:before="120" w:line="276" w:lineRule="auto"/>
        <w:jc w:val="both"/>
        <w:rPr>
          <w:rFonts w:cs="Arial"/>
          <w:sz w:val="24"/>
          <w:szCs w:val="24"/>
        </w:rPr>
      </w:pPr>
      <w:r w:rsidRPr="00273F01">
        <w:rPr>
          <w:rFonts w:cs="Arial"/>
          <w:sz w:val="24"/>
          <w:szCs w:val="24"/>
        </w:rPr>
        <w:t>The network topology of ICT</w:t>
      </w:r>
    </w:p>
    <w:p w14:paraId="0D6CEEB5" w14:textId="77777777" w:rsidR="00313A77" w:rsidRPr="00273F01" w:rsidRDefault="007121AD">
      <w:pPr>
        <w:pStyle w:val="ListParagraph"/>
        <w:numPr>
          <w:ilvl w:val="0"/>
          <w:numId w:val="13"/>
        </w:numPr>
        <w:spacing w:before="120" w:line="276" w:lineRule="auto"/>
        <w:jc w:val="both"/>
        <w:rPr>
          <w:rFonts w:cs="Arial"/>
          <w:sz w:val="24"/>
          <w:szCs w:val="24"/>
        </w:rPr>
      </w:pPr>
      <w:r w:rsidRPr="00273F01">
        <w:rPr>
          <w:rFonts w:cs="Arial"/>
          <w:sz w:val="24"/>
          <w:szCs w:val="24"/>
        </w:rPr>
        <w:t>List of servers, network devices and applications and their purpose</w:t>
      </w:r>
    </w:p>
    <w:p w14:paraId="270E5153" w14:textId="77777777" w:rsidR="00313A77" w:rsidRPr="00273F01" w:rsidRDefault="007121AD">
      <w:pPr>
        <w:pStyle w:val="ListParagraph"/>
        <w:numPr>
          <w:ilvl w:val="0"/>
          <w:numId w:val="13"/>
        </w:numPr>
        <w:spacing w:before="120" w:line="276" w:lineRule="auto"/>
        <w:jc w:val="both"/>
        <w:rPr>
          <w:rFonts w:cs="Arial"/>
          <w:sz w:val="24"/>
          <w:szCs w:val="24"/>
        </w:rPr>
      </w:pPr>
      <w:r w:rsidRPr="00273F01">
        <w:rPr>
          <w:rFonts w:cs="Arial"/>
          <w:sz w:val="24"/>
          <w:szCs w:val="24"/>
        </w:rPr>
        <w:t>Overview of available service level agreements</w:t>
      </w:r>
    </w:p>
    <w:p w14:paraId="6B52A023" w14:textId="77777777" w:rsidR="00313A77" w:rsidRPr="00273F01" w:rsidRDefault="007121AD">
      <w:pPr>
        <w:pStyle w:val="ListParagraph"/>
        <w:numPr>
          <w:ilvl w:val="0"/>
          <w:numId w:val="13"/>
        </w:numPr>
        <w:spacing w:before="120" w:line="276" w:lineRule="auto"/>
        <w:jc w:val="both"/>
        <w:rPr>
          <w:rFonts w:cs="Arial"/>
          <w:sz w:val="24"/>
          <w:szCs w:val="24"/>
        </w:rPr>
      </w:pPr>
      <w:r w:rsidRPr="00273F01">
        <w:rPr>
          <w:rFonts w:cs="Arial"/>
          <w:sz w:val="24"/>
          <w:szCs w:val="24"/>
        </w:rPr>
        <w:t>Available ICT operating procedures</w:t>
      </w:r>
    </w:p>
    <w:p w14:paraId="5BD64763" w14:textId="77777777" w:rsidR="00313A77" w:rsidRPr="00273F01" w:rsidRDefault="00313A77">
      <w:pPr>
        <w:pStyle w:val="BodyText2"/>
        <w:spacing w:line="276" w:lineRule="auto"/>
        <w:ind w:left="0"/>
        <w:jc w:val="both"/>
        <w:rPr>
          <w:rFonts w:cs="Arial"/>
          <w:sz w:val="24"/>
          <w:szCs w:val="24"/>
        </w:rPr>
      </w:pPr>
    </w:p>
    <w:p w14:paraId="467D97BA" w14:textId="77777777" w:rsidR="00313A77" w:rsidRPr="00273F01" w:rsidRDefault="00313A77">
      <w:pPr>
        <w:spacing w:line="276" w:lineRule="auto"/>
        <w:jc w:val="both"/>
        <w:rPr>
          <w:rFonts w:cs="Arial"/>
          <w:b/>
          <w:sz w:val="24"/>
          <w:szCs w:val="24"/>
        </w:rPr>
      </w:pPr>
    </w:p>
    <w:p w14:paraId="5B329096" w14:textId="77777777" w:rsidR="00313A77" w:rsidRPr="00273F01" w:rsidRDefault="007121AD">
      <w:pPr>
        <w:pStyle w:val="Heading2"/>
        <w:numPr>
          <w:ilvl w:val="2"/>
          <w:numId w:val="12"/>
        </w:numPr>
        <w:spacing w:line="276" w:lineRule="auto"/>
        <w:jc w:val="both"/>
        <w:rPr>
          <w:rFonts w:eastAsia="Calibri" w:cs="Arial"/>
          <w:b/>
          <w:sz w:val="24"/>
          <w:szCs w:val="24"/>
        </w:rPr>
      </w:pPr>
      <w:bookmarkStart w:id="22" w:name="_Toc423518876"/>
      <w:bookmarkStart w:id="23" w:name="_Toc73630342"/>
      <w:bookmarkStart w:id="24" w:name="_Toc214616830"/>
      <w:r w:rsidRPr="00273F01">
        <w:rPr>
          <w:rFonts w:eastAsia="Calibri" w:cs="Arial"/>
          <w:b/>
          <w:sz w:val="24"/>
          <w:szCs w:val="24"/>
        </w:rPr>
        <w:t xml:space="preserve">Summary of ICT </w:t>
      </w:r>
      <w:bookmarkEnd w:id="22"/>
      <w:r w:rsidRPr="00273F01">
        <w:rPr>
          <w:rFonts w:eastAsia="Calibri" w:cs="Arial"/>
          <w:b/>
          <w:sz w:val="24"/>
          <w:szCs w:val="24"/>
        </w:rPr>
        <w:t>Systems</w:t>
      </w:r>
      <w:bookmarkEnd w:id="23"/>
      <w:bookmarkEnd w:id="24"/>
    </w:p>
    <w:p w14:paraId="23C4DC8C" w14:textId="1AD14D76" w:rsidR="00C77AA8" w:rsidRPr="00273F01" w:rsidRDefault="007121AD">
      <w:pPr>
        <w:spacing w:before="240" w:line="276" w:lineRule="auto"/>
        <w:jc w:val="both"/>
        <w:rPr>
          <w:rFonts w:cs="Arial"/>
          <w:sz w:val="24"/>
          <w:szCs w:val="24"/>
        </w:rPr>
      </w:pPr>
      <w:r w:rsidRPr="00273F01">
        <w:rPr>
          <w:rFonts w:cs="Arial"/>
          <w:sz w:val="24"/>
          <w:szCs w:val="24"/>
        </w:rPr>
        <w:t>The table</w:t>
      </w:r>
      <w:r w:rsidR="00DE4C88" w:rsidRPr="00273F01">
        <w:rPr>
          <w:rFonts w:cs="Arial"/>
          <w:sz w:val="24"/>
          <w:szCs w:val="24"/>
        </w:rPr>
        <w:t xml:space="preserve"> 1</w:t>
      </w:r>
      <w:r w:rsidRPr="00273F01">
        <w:rPr>
          <w:rFonts w:cs="Arial"/>
          <w:sz w:val="24"/>
          <w:szCs w:val="24"/>
        </w:rPr>
        <w:t xml:space="preserve"> provides a summary of the different applications, respective hosting server, backup procedure and the support agreements in place to ensure service continuity. </w:t>
      </w:r>
    </w:p>
    <w:p w14:paraId="444F43AC" w14:textId="77777777" w:rsidR="00DA1CEA" w:rsidRPr="00273F01" w:rsidRDefault="00DA1CEA">
      <w:pPr>
        <w:spacing w:before="240" w:line="276" w:lineRule="auto"/>
        <w:jc w:val="both"/>
        <w:rPr>
          <w:rFonts w:cs="Arial"/>
          <w:sz w:val="24"/>
          <w:szCs w:val="24"/>
        </w:rPr>
      </w:pPr>
    </w:p>
    <w:p w14:paraId="59CF7A26" w14:textId="07723C39" w:rsidR="00DE4C88" w:rsidRPr="00273F01" w:rsidRDefault="00DE4C88" w:rsidP="00DE4C88">
      <w:pPr>
        <w:pStyle w:val="Caption"/>
        <w:keepNext/>
        <w:jc w:val="left"/>
        <w:rPr>
          <w:rFonts w:ascii="Arial" w:hAnsi="Arial" w:cs="Arial"/>
          <w:b w:val="0"/>
          <w:bCs/>
          <w:sz w:val="24"/>
          <w:szCs w:val="24"/>
        </w:rPr>
      </w:pPr>
      <w:r w:rsidRPr="00273F01">
        <w:rPr>
          <w:rFonts w:ascii="Arial" w:hAnsi="Arial" w:cs="Arial"/>
          <w:b w:val="0"/>
          <w:bCs/>
          <w:sz w:val="24"/>
          <w:szCs w:val="24"/>
        </w:rPr>
        <w:t xml:space="preserve">Table </w:t>
      </w:r>
      <w:r w:rsidRPr="00273F01">
        <w:rPr>
          <w:rFonts w:ascii="Arial" w:hAnsi="Arial" w:cs="Arial"/>
          <w:b w:val="0"/>
          <w:bCs/>
          <w:sz w:val="24"/>
          <w:szCs w:val="24"/>
        </w:rPr>
        <w:fldChar w:fldCharType="begin"/>
      </w:r>
      <w:r w:rsidRPr="00273F01">
        <w:rPr>
          <w:rFonts w:ascii="Arial" w:hAnsi="Arial" w:cs="Arial"/>
          <w:b w:val="0"/>
          <w:bCs/>
          <w:sz w:val="24"/>
          <w:szCs w:val="24"/>
        </w:rPr>
        <w:instrText xml:space="preserve"> SEQ Table \* ARABIC </w:instrText>
      </w:r>
      <w:r w:rsidRPr="00273F01">
        <w:rPr>
          <w:rFonts w:ascii="Arial" w:hAnsi="Arial" w:cs="Arial"/>
          <w:b w:val="0"/>
          <w:bCs/>
          <w:sz w:val="24"/>
          <w:szCs w:val="24"/>
        </w:rPr>
        <w:fldChar w:fldCharType="separate"/>
      </w:r>
      <w:r w:rsidR="00911180">
        <w:rPr>
          <w:rFonts w:ascii="Arial" w:hAnsi="Arial" w:cs="Arial"/>
          <w:b w:val="0"/>
          <w:bCs/>
          <w:noProof/>
          <w:sz w:val="24"/>
          <w:szCs w:val="24"/>
        </w:rPr>
        <w:t>1</w:t>
      </w:r>
      <w:r w:rsidRPr="00273F01">
        <w:rPr>
          <w:rFonts w:ascii="Arial" w:hAnsi="Arial" w:cs="Arial"/>
          <w:b w:val="0"/>
          <w:bCs/>
          <w:sz w:val="24"/>
          <w:szCs w:val="24"/>
        </w:rPr>
        <w:fldChar w:fldCharType="end"/>
      </w:r>
      <w:r w:rsidRPr="00273F01">
        <w:rPr>
          <w:rFonts w:ascii="Arial" w:hAnsi="Arial" w:cs="Arial"/>
          <w:b w:val="0"/>
          <w:bCs/>
          <w:sz w:val="24"/>
          <w:szCs w:val="24"/>
        </w:rPr>
        <w:t>: Summary of ICT Systems</w:t>
      </w:r>
    </w:p>
    <w:p w14:paraId="59335D4D" w14:textId="77777777" w:rsidR="00DE4C88" w:rsidRPr="00273F01" w:rsidRDefault="00DE4C88" w:rsidP="00DE4C88">
      <w:pPr>
        <w:rPr>
          <w:rFonts w:cs="Arial"/>
          <w:sz w:val="24"/>
          <w:szCs w:val="24"/>
        </w:rPr>
      </w:pPr>
    </w:p>
    <w:tbl>
      <w:tblPr>
        <w:tblStyle w:val="TableGrid"/>
        <w:tblW w:w="10365" w:type="dxa"/>
        <w:tblLook w:val="04A0" w:firstRow="1" w:lastRow="0" w:firstColumn="1" w:lastColumn="0" w:noHBand="0" w:noVBand="1"/>
      </w:tblPr>
      <w:tblGrid>
        <w:gridCol w:w="1800"/>
        <w:gridCol w:w="1876"/>
        <w:gridCol w:w="2068"/>
        <w:gridCol w:w="2167"/>
        <w:gridCol w:w="2454"/>
      </w:tblGrid>
      <w:tr w:rsidR="00DA1CEA" w:rsidRPr="00273F01" w14:paraId="1FADBE43" w14:textId="77777777" w:rsidTr="00483FEC">
        <w:tc>
          <w:tcPr>
            <w:tcW w:w="1800" w:type="dxa"/>
          </w:tcPr>
          <w:p w14:paraId="0EBAC9D8" w14:textId="77777777" w:rsidR="00DA1CEA" w:rsidRPr="00273F01" w:rsidRDefault="00DA1CEA" w:rsidP="00DA1CEA">
            <w:pPr>
              <w:spacing w:before="240" w:line="276" w:lineRule="auto"/>
              <w:jc w:val="both"/>
              <w:rPr>
                <w:rFonts w:eastAsia="Times New Roman" w:cs="Arial"/>
                <w:b/>
                <w:sz w:val="24"/>
                <w:szCs w:val="24"/>
              </w:rPr>
            </w:pPr>
            <w:r w:rsidRPr="00273F01">
              <w:rPr>
                <w:rFonts w:eastAsia="Times New Roman" w:cs="Arial"/>
                <w:b/>
                <w:sz w:val="24"/>
                <w:szCs w:val="24"/>
              </w:rPr>
              <w:t>Application</w:t>
            </w:r>
          </w:p>
        </w:tc>
        <w:tc>
          <w:tcPr>
            <w:tcW w:w="1876" w:type="dxa"/>
          </w:tcPr>
          <w:p w14:paraId="2EDE2389" w14:textId="77777777" w:rsidR="00DA1CEA" w:rsidRPr="00273F01" w:rsidRDefault="00DA1CEA" w:rsidP="00DA1CEA">
            <w:pPr>
              <w:spacing w:before="240" w:line="276" w:lineRule="auto"/>
              <w:jc w:val="both"/>
              <w:rPr>
                <w:rFonts w:eastAsia="Times New Roman" w:cs="Arial"/>
                <w:b/>
                <w:sz w:val="24"/>
                <w:szCs w:val="24"/>
              </w:rPr>
            </w:pPr>
            <w:r w:rsidRPr="00273F01">
              <w:rPr>
                <w:rFonts w:eastAsia="Times New Roman" w:cs="Arial"/>
                <w:b/>
                <w:sz w:val="24"/>
                <w:szCs w:val="24"/>
              </w:rPr>
              <w:t>Description</w:t>
            </w:r>
          </w:p>
        </w:tc>
        <w:tc>
          <w:tcPr>
            <w:tcW w:w="2068" w:type="dxa"/>
          </w:tcPr>
          <w:p w14:paraId="1B05FDDD" w14:textId="77777777" w:rsidR="00DA1CEA" w:rsidRPr="00273F01" w:rsidRDefault="00DA1CEA" w:rsidP="00DA1CEA">
            <w:pPr>
              <w:spacing w:before="240" w:line="276" w:lineRule="auto"/>
              <w:jc w:val="both"/>
              <w:rPr>
                <w:rFonts w:eastAsia="Times New Roman" w:cs="Arial"/>
                <w:b/>
                <w:sz w:val="24"/>
                <w:szCs w:val="24"/>
              </w:rPr>
            </w:pPr>
            <w:r w:rsidRPr="00273F01">
              <w:rPr>
                <w:rFonts w:eastAsia="Times New Roman" w:cs="Arial"/>
                <w:b/>
                <w:sz w:val="24"/>
                <w:szCs w:val="24"/>
              </w:rPr>
              <w:t>Server Name</w:t>
            </w:r>
          </w:p>
        </w:tc>
        <w:tc>
          <w:tcPr>
            <w:tcW w:w="2167" w:type="dxa"/>
          </w:tcPr>
          <w:p w14:paraId="4FE8B883" w14:textId="77777777" w:rsidR="00DA1CEA" w:rsidRPr="00273F01" w:rsidRDefault="00DA1CEA" w:rsidP="00DA1CEA">
            <w:pPr>
              <w:spacing w:before="240" w:line="276" w:lineRule="auto"/>
              <w:jc w:val="both"/>
              <w:rPr>
                <w:rFonts w:eastAsia="Times New Roman" w:cs="Arial"/>
                <w:b/>
                <w:sz w:val="24"/>
                <w:szCs w:val="24"/>
              </w:rPr>
            </w:pPr>
            <w:r w:rsidRPr="00273F01">
              <w:rPr>
                <w:rFonts w:eastAsia="Times New Roman" w:cs="Arial"/>
                <w:b/>
                <w:sz w:val="24"/>
                <w:szCs w:val="24"/>
              </w:rPr>
              <w:t>Backup/ Redundancy</w:t>
            </w:r>
          </w:p>
        </w:tc>
        <w:tc>
          <w:tcPr>
            <w:tcW w:w="2454" w:type="dxa"/>
          </w:tcPr>
          <w:p w14:paraId="2DFB6065" w14:textId="77777777" w:rsidR="00DA1CEA" w:rsidRPr="00273F01" w:rsidRDefault="00DA1CEA" w:rsidP="00DA1CEA">
            <w:pPr>
              <w:spacing w:before="240" w:line="276" w:lineRule="auto"/>
              <w:jc w:val="both"/>
              <w:rPr>
                <w:rFonts w:eastAsia="Times New Roman" w:cs="Arial"/>
                <w:b/>
                <w:sz w:val="24"/>
                <w:szCs w:val="24"/>
              </w:rPr>
            </w:pPr>
            <w:r w:rsidRPr="00273F01">
              <w:rPr>
                <w:rFonts w:eastAsia="Times New Roman" w:cs="Arial"/>
                <w:b/>
                <w:sz w:val="24"/>
                <w:szCs w:val="24"/>
              </w:rPr>
              <w:t>Supported By(Internal/Third Party Vendor)</w:t>
            </w:r>
          </w:p>
        </w:tc>
      </w:tr>
      <w:tr w:rsidR="00DA1CEA" w:rsidRPr="00273F01" w14:paraId="3CE4D320" w14:textId="77777777" w:rsidTr="00483FEC">
        <w:tc>
          <w:tcPr>
            <w:tcW w:w="1800" w:type="dxa"/>
          </w:tcPr>
          <w:p w14:paraId="6768D353" w14:textId="77777777" w:rsidR="00DA1CEA" w:rsidRPr="00273F01" w:rsidRDefault="00DA1CEA" w:rsidP="00DA1CEA">
            <w:pPr>
              <w:spacing w:before="240" w:line="276" w:lineRule="auto"/>
              <w:jc w:val="both"/>
              <w:rPr>
                <w:rFonts w:eastAsia="Times New Roman" w:cs="Arial"/>
                <w:b/>
                <w:sz w:val="24"/>
                <w:szCs w:val="24"/>
              </w:rPr>
            </w:pPr>
          </w:p>
        </w:tc>
        <w:tc>
          <w:tcPr>
            <w:tcW w:w="1876" w:type="dxa"/>
          </w:tcPr>
          <w:p w14:paraId="3B7FFFD4" w14:textId="77777777" w:rsidR="00DA1CEA" w:rsidRPr="00273F01" w:rsidRDefault="00DA1CEA" w:rsidP="00DA1CEA">
            <w:pPr>
              <w:spacing w:before="240" w:line="276" w:lineRule="auto"/>
              <w:jc w:val="both"/>
              <w:rPr>
                <w:rFonts w:eastAsia="Times New Roman" w:cs="Arial"/>
                <w:sz w:val="24"/>
                <w:szCs w:val="24"/>
              </w:rPr>
            </w:pPr>
          </w:p>
        </w:tc>
        <w:tc>
          <w:tcPr>
            <w:tcW w:w="2068" w:type="dxa"/>
          </w:tcPr>
          <w:p w14:paraId="38863857" w14:textId="77777777" w:rsidR="00DA1CEA" w:rsidRPr="00273F01" w:rsidRDefault="00DA1CEA" w:rsidP="00DA1CEA">
            <w:pPr>
              <w:spacing w:before="240" w:line="276" w:lineRule="auto"/>
              <w:jc w:val="both"/>
              <w:rPr>
                <w:rFonts w:eastAsia="Times New Roman" w:cs="Arial"/>
                <w:sz w:val="24"/>
                <w:szCs w:val="24"/>
              </w:rPr>
            </w:pPr>
          </w:p>
        </w:tc>
        <w:tc>
          <w:tcPr>
            <w:tcW w:w="2167" w:type="dxa"/>
          </w:tcPr>
          <w:p w14:paraId="102C30A8" w14:textId="77777777" w:rsidR="00DA1CEA" w:rsidRPr="00273F01" w:rsidRDefault="00DA1CEA" w:rsidP="00DA1CEA">
            <w:pPr>
              <w:spacing w:before="240" w:line="276" w:lineRule="auto"/>
              <w:jc w:val="both"/>
              <w:rPr>
                <w:rFonts w:eastAsia="Times New Roman" w:cs="Arial"/>
                <w:sz w:val="24"/>
                <w:szCs w:val="24"/>
              </w:rPr>
            </w:pPr>
          </w:p>
        </w:tc>
        <w:tc>
          <w:tcPr>
            <w:tcW w:w="2454" w:type="dxa"/>
          </w:tcPr>
          <w:p w14:paraId="0A5368B6" w14:textId="77777777" w:rsidR="00DA1CEA" w:rsidRPr="00273F01" w:rsidRDefault="00DA1CEA" w:rsidP="00DA1CEA">
            <w:pPr>
              <w:spacing w:before="240" w:line="276" w:lineRule="auto"/>
              <w:jc w:val="both"/>
              <w:rPr>
                <w:rFonts w:eastAsia="Times New Roman" w:cs="Arial"/>
                <w:sz w:val="24"/>
                <w:szCs w:val="24"/>
              </w:rPr>
            </w:pPr>
          </w:p>
        </w:tc>
      </w:tr>
      <w:tr w:rsidR="00DA1CEA" w:rsidRPr="00273F01" w14:paraId="3067F41B" w14:textId="77777777" w:rsidTr="00483FEC">
        <w:tc>
          <w:tcPr>
            <w:tcW w:w="1800" w:type="dxa"/>
          </w:tcPr>
          <w:p w14:paraId="318457A1" w14:textId="77777777" w:rsidR="00DA1CEA" w:rsidRPr="00273F01" w:rsidRDefault="00DA1CEA" w:rsidP="00DA1CEA">
            <w:pPr>
              <w:spacing w:before="240" w:line="276" w:lineRule="auto"/>
              <w:jc w:val="both"/>
              <w:rPr>
                <w:rFonts w:eastAsia="Times New Roman" w:cs="Arial"/>
                <w:b/>
                <w:sz w:val="24"/>
                <w:szCs w:val="24"/>
              </w:rPr>
            </w:pPr>
          </w:p>
        </w:tc>
        <w:tc>
          <w:tcPr>
            <w:tcW w:w="1876" w:type="dxa"/>
          </w:tcPr>
          <w:p w14:paraId="3D228FA2" w14:textId="77777777" w:rsidR="00DA1CEA" w:rsidRPr="00273F01" w:rsidRDefault="00DA1CEA" w:rsidP="00DA1CEA">
            <w:pPr>
              <w:spacing w:before="240" w:line="276" w:lineRule="auto"/>
              <w:jc w:val="both"/>
              <w:rPr>
                <w:rFonts w:eastAsia="Times New Roman" w:cs="Arial"/>
                <w:sz w:val="24"/>
                <w:szCs w:val="24"/>
              </w:rPr>
            </w:pPr>
          </w:p>
        </w:tc>
        <w:tc>
          <w:tcPr>
            <w:tcW w:w="2068" w:type="dxa"/>
          </w:tcPr>
          <w:p w14:paraId="71ED1303" w14:textId="77777777" w:rsidR="00DA1CEA" w:rsidRPr="00273F01" w:rsidRDefault="00DA1CEA" w:rsidP="00DA1CEA">
            <w:pPr>
              <w:spacing w:before="240" w:line="276" w:lineRule="auto"/>
              <w:jc w:val="both"/>
              <w:rPr>
                <w:rFonts w:eastAsia="Times New Roman" w:cs="Arial"/>
                <w:sz w:val="24"/>
                <w:szCs w:val="24"/>
              </w:rPr>
            </w:pPr>
          </w:p>
        </w:tc>
        <w:tc>
          <w:tcPr>
            <w:tcW w:w="2167" w:type="dxa"/>
          </w:tcPr>
          <w:p w14:paraId="2EFF6023" w14:textId="77777777" w:rsidR="00DA1CEA" w:rsidRPr="00273F01" w:rsidRDefault="00DA1CEA" w:rsidP="00DA1CEA">
            <w:pPr>
              <w:spacing w:before="240" w:line="276" w:lineRule="auto"/>
              <w:jc w:val="both"/>
              <w:rPr>
                <w:rFonts w:eastAsia="Times New Roman" w:cs="Arial"/>
                <w:sz w:val="24"/>
                <w:szCs w:val="24"/>
              </w:rPr>
            </w:pPr>
          </w:p>
        </w:tc>
        <w:tc>
          <w:tcPr>
            <w:tcW w:w="2454" w:type="dxa"/>
          </w:tcPr>
          <w:p w14:paraId="1617F6E9" w14:textId="77777777" w:rsidR="00DA1CEA" w:rsidRPr="00273F01" w:rsidRDefault="00DA1CEA" w:rsidP="00DA1CEA">
            <w:pPr>
              <w:spacing w:before="240" w:line="276" w:lineRule="auto"/>
              <w:jc w:val="both"/>
              <w:rPr>
                <w:rFonts w:eastAsia="Times New Roman" w:cs="Arial"/>
                <w:sz w:val="24"/>
                <w:szCs w:val="24"/>
              </w:rPr>
            </w:pPr>
          </w:p>
        </w:tc>
      </w:tr>
      <w:tr w:rsidR="00DA1CEA" w:rsidRPr="00273F01" w14:paraId="214286C0" w14:textId="77777777" w:rsidTr="00483FEC">
        <w:tc>
          <w:tcPr>
            <w:tcW w:w="1800" w:type="dxa"/>
          </w:tcPr>
          <w:p w14:paraId="1F0C70C6" w14:textId="77777777" w:rsidR="00DA1CEA" w:rsidRPr="00273F01" w:rsidRDefault="00DA1CEA" w:rsidP="00DA1CEA">
            <w:pPr>
              <w:spacing w:before="240" w:line="276" w:lineRule="auto"/>
              <w:jc w:val="both"/>
              <w:rPr>
                <w:rFonts w:eastAsia="Times New Roman" w:cs="Arial"/>
                <w:b/>
                <w:sz w:val="24"/>
                <w:szCs w:val="24"/>
              </w:rPr>
            </w:pPr>
          </w:p>
        </w:tc>
        <w:tc>
          <w:tcPr>
            <w:tcW w:w="1876" w:type="dxa"/>
          </w:tcPr>
          <w:p w14:paraId="3B4F21EA" w14:textId="77777777" w:rsidR="00DA1CEA" w:rsidRPr="00273F01" w:rsidRDefault="00DA1CEA" w:rsidP="00DA1CEA">
            <w:pPr>
              <w:spacing w:before="240" w:line="276" w:lineRule="auto"/>
              <w:jc w:val="both"/>
              <w:rPr>
                <w:rFonts w:eastAsia="Times New Roman" w:cs="Arial"/>
                <w:sz w:val="24"/>
                <w:szCs w:val="24"/>
              </w:rPr>
            </w:pPr>
          </w:p>
        </w:tc>
        <w:tc>
          <w:tcPr>
            <w:tcW w:w="2068" w:type="dxa"/>
          </w:tcPr>
          <w:p w14:paraId="65D4DA82" w14:textId="77777777" w:rsidR="00DA1CEA" w:rsidRPr="00273F01" w:rsidRDefault="00DA1CEA" w:rsidP="00DA1CEA">
            <w:pPr>
              <w:spacing w:before="240" w:line="276" w:lineRule="auto"/>
              <w:jc w:val="both"/>
              <w:rPr>
                <w:rFonts w:eastAsia="Times New Roman" w:cs="Arial"/>
                <w:sz w:val="24"/>
                <w:szCs w:val="24"/>
              </w:rPr>
            </w:pPr>
          </w:p>
        </w:tc>
        <w:tc>
          <w:tcPr>
            <w:tcW w:w="2167" w:type="dxa"/>
          </w:tcPr>
          <w:p w14:paraId="31CF9886" w14:textId="77777777" w:rsidR="00DA1CEA" w:rsidRPr="00273F01" w:rsidRDefault="00DA1CEA" w:rsidP="00DA1CEA">
            <w:pPr>
              <w:spacing w:before="240" w:line="276" w:lineRule="auto"/>
              <w:jc w:val="both"/>
              <w:rPr>
                <w:rFonts w:eastAsia="Times New Roman" w:cs="Arial"/>
                <w:sz w:val="24"/>
                <w:szCs w:val="24"/>
              </w:rPr>
            </w:pPr>
          </w:p>
        </w:tc>
        <w:tc>
          <w:tcPr>
            <w:tcW w:w="2454" w:type="dxa"/>
          </w:tcPr>
          <w:p w14:paraId="041B2AB8" w14:textId="77777777" w:rsidR="00DA1CEA" w:rsidRPr="00273F01" w:rsidRDefault="00DA1CEA" w:rsidP="00DA1CEA">
            <w:pPr>
              <w:spacing w:before="240" w:line="276" w:lineRule="auto"/>
              <w:jc w:val="both"/>
              <w:rPr>
                <w:rFonts w:eastAsia="Times New Roman" w:cs="Arial"/>
                <w:sz w:val="24"/>
                <w:szCs w:val="24"/>
              </w:rPr>
            </w:pPr>
          </w:p>
        </w:tc>
      </w:tr>
      <w:tr w:rsidR="00DA1CEA" w:rsidRPr="00273F01" w14:paraId="0BFB3503" w14:textId="77777777" w:rsidTr="00483FEC">
        <w:tc>
          <w:tcPr>
            <w:tcW w:w="1800" w:type="dxa"/>
          </w:tcPr>
          <w:p w14:paraId="1038262E" w14:textId="77777777" w:rsidR="00DA1CEA" w:rsidRPr="00273F01" w:rsidRDefault="00DA1CEA" w:rsidP="00DA1CEA">
            <w:pPr>
              <w:spacing w:before="240" w:line="276" w:lineRule="auto"/>
              <w:jc w:val="both"/>
              <w:rPr>
                <w:rFonts w:eastAsia="Times New Roman" w:cs="Arial"/>
                <w:b/>
                <w:sz w:val="24"/>
                <w:szCs w:val="24"/>
              </w:rPr>
            </w:pPr>
          </w:p>
        </w:tc>
        <w:tc>
          <w:tcPr>
            <w:tcW w:w="1876" w:type="dxa"/>
          </w:tcPr>
          <w:p w14:paraId="551D6F8D" w14:textId="77777777" w:rsidR="00DA1CEA" w:rsidRPr="00273F01" w:rsidRDefault="00DA1CEA" w:rsidP="00DA1CEA">
            <w:pPr>
              <w:spacing w:before="240" w:line="276" w:lineRule="auto"/>
              <w:jc w:val="both"/>
              <w:rPr>
                <w:rFonts w:eastAsia="Times New Roman" w:cs="Arial"/>
                <w:sz w:val="24"/>
                <w:szCs w:val="24"/>
              </w:rPr>
            </w:pPr>
          </w:p>
        </w:tc>
        <w:tc>
          <w:tcPr>
            <w:tcW w:w="2068" w:type="dxa"/>
          </w:tcPr>
          <w:p w14:paraId="654D60F1" w14:textId="77777777" w:rsidR="00DA1CEA" w:rsidRPr="00273F01" w:rsidRDefault="00DA1CEA" w:rsidP="00DA1CEA">
            <w:pPr>
              <w:spacing w:before="240" w:line="276" w:lineRule="auto"/>
              <w:jc w:val="both"/>
              <w:rPr>
                <w:rFonts w:eastAsia="Times New Roman" w:cs="Arial"/>
                <w:sz w:val="24"/>
                <w:szCs w:val="24"/>
              </w:rPr>
            </w:pPr>
          </w:p>
        </w:tc>
        <w:tc>
          <w:tcPr>
            <w:tcW w:w="2167" w:type="dxa"/>
          </w:tcPr>
          <w:p w14:paraId="648CECE4" w14:textId="77777777" w:rsidR="00DA1CEA" w:rsidRPr="00273F01" w:rsidRDefault="00DA1CEA" w:rsidP="00DA1CEA">
            <w:pPr>
              <w:spacing w:before="240" w:line="276" w:lineRule="auto"/>
              <w:jc w:val="both"/>
              <w:rPr>
                <w:rFonts w:eastAsia="Times New Roman" w:cs="Arial"/>
                <w:sz w:val="24"/>
                <w:szCs w:val="24"/>
              </w:rPr>
            </w:pPr>
          </w:p>
        </w:tc>
        <w:tc>
          <w:tcPr>
            <w:tcW w:w="2454" w:type="dxa"/>
          </w:tcPr>
          <w:p w14:paraId="0D68E3E3" w14:textId="77777777" w:rsidR="00DA1CEA" w:rsidRPr="00273F01" w:rsidRDefault="00DA1CEA" w:rsidP="00DA1CEA">
            <w:pPr>
              <w:spacing w:before="240" w:line="276" w:lineRule="auto"/>
              <w:jc w:val="both"/>
              <w:rPr>
                <w:rFonts w:eastAsia="Times New Roman" w:cs="Arial"/>
                <w:sz w:val="24"/>
                <w:szCs w:val="24"/>
              </w:rPr>
            </w:pPr>
          </w:p>
        </w:tc>
      </w:tr>
    </w:tbl>
    <w:p w14:paraId="54F63AF5" w14:textId="77777777" w:rsidR="00DA1CEA" w:rsidRPr="00273F01" w:rsidRDefault="00DA1CEA">
      <w:pPr>
        <w:spacing w:before="240" w:line="276" w:lineRule="auto"/>
        <w:jc w:val="both"/>
        <w:rPr>
          <w:rFonts w:cs="Arial"/>
          <w:sz w:val="24"/>
          <w:szCs w:val="24"/>
        </w:rPr>
      </w:pPr>
    </w:p>
    <w:p w14:paraId="0646457F" w14:textId="77777777" w:rsidR="00C77AA8" w:rsidRPr="00273F01" w:rsidRDefault="00C77AA8">
      <w:pPr>
        <w:spacing w:before="240" w:line="276" w:lineRule="auto"/>
        <w:jc w:val="both"/>
        <w:rPr>
          <w:rFonts w:cs="Arial"/>
          <w:sz w:val="24"/>
          <w:szCs w:val="24"/>
        </w:rPr>
      </w:pPr>
    </w:p>
    <w:p w14:paraId="3DE1B86A" w14:textId="524D9B29" w:rsidR="00313A77" w:rsidRPr="00273F01" w:rsidRDefault="007121AD">
      <w:pPr>
        <w:spacing w:before="240" w:line="276" w:lineRule="auto"/>
        <w:jc w:val="both"/>
        <w:rPr>
          <w:rFonts w:cs="Arial"/>
          <w:sz w:val="24"/>
          <w:szCs w:val="24"/>
        </w:rPr>
      </w:pPr>
      <w:r w:rsidRPr="00273F01">
        <w:rPr>
          <w:rFonts w:cs="Arial"/>
          <w:sz w:val="24"/>
          <w:szCs w:val="24"/>
        </w:rPr>
        <w:t xml:space="preserve"> </w:t>
      </w:r>
    </w:p>
    <w:p w14:paraId="176C7FE5" w14:textId="77777777" w:rsidR="00313A77" w:rsidRPr="00273F01" w:rsidRDefault="00313A77">
      <w:pPr>
        <w:pStyle w:val="BodyText2"/>
        <w:spacing w:line="276" w:lineRule="auto"/>
        <w:jc w:val="both"/>
        <w:rPr>
          <w:rFonts w:cs="Arial"/>
          <w:sz w:val="24"/>
          <w:szCs w:val="24"/>
        </w:rPr>
      </w:pPr>
    </w:p>
    <w:p w14:paraId="38732F50" w14:textId="77777777" w:rsidR="00313A77" w:rsidRPr="00273F01" w:rsidRDefault="007121AD">
      <w:pPr>
        <w:pStyle w:val="Heading2"/>
        <w:numPr>
          <w:ilvl w:val="2"/>
          <w:numId w:val="12"/>
        </w:numPr>
        <w:spacing w:line="276" w:lineRule="auto"/>
        <w:jc w:val="both"/>
        <w:rPr>
          <w:rFonts w:eastAsia="Calibri" w:cs="Arial"/>
          <w:b/>
          <w:sz w:val="24"/>
          <w:szCs w:val="24"/>
        </w:rPr>
      </w:pPr>
      <w:bookmarkStart w:id="25" w:name="_Toc73630343"/>
      <w:bookmarkStart w:id="26" w:name="_Toc214616831"/>
      <w:r w:rsidRPr="00273F01">
        <w:rPr>
          <w:rFonts w:eastAsia="Calibri" w:cs="Arial"/>
          <w:b/>
          <w:sz w:val="24"/>
          <w:szCs w:val="24"/>
        </w:rPr>
        <w:lastRenderedPageBreak/>
        <w:t>Business Impact Analysis</w:t>
      </w:r>
      <w:bookmarkEnd w:id="25"/>
      <w:bookmarkEnd w:id="26"/>
      <w:r w:rsidRPr="00273F01">
        <w:rPr>
          <w:rFonts w:eastAsia="Calibri" w:cs="Arial"/>
          <w:b/>
          <w:sz w:val="24"/>
          <w:szCs w:val="24"/>
        </w:rPr>
        <w:t xml:space="preserve"> </w:t>
      </w:r>
    </w:p>
    <w:p w14:paraId="35EACF9A" w14:textId="77777777" w:rsidR="00313A77" w:rsidRPr="00273F01" w:rsidRDefault="007121AD">
      <w:pPr>
        <w:pStyle w:val="BodyText"/>
        <w:spacing w:line="276" w:lineRule="auto"/>
        <w:jc w:val="both"/>
        <w:rPr>
          <w:rFonts w:cs="Arial"/>
          <w:sz w:val="24"/>
          <w:szCs w:val="24"/>
          <w:lang w:val="en-US"/>
        </w:rPr>
      </w:pPr>
      <w:r w:rsidRPr="00273F01">
        <w:rPr>
          <w:rFonts w:cs="Arial"/>
          <w:sz w:val="24"/>
          <w:szCs w:val="24"/>
          <w:lang w:val="en-US"/>
        </w:rPr>
        <w:t>A Business Impact Analysis has been performed for the ICT applications to determine the impact of any downtime and the expected timelines for recovery. This includes Recovery Time Objective (RTO) and Recovery Point Objective (RPO).</w:t>
      </w:r>
    </w:p>
    <w:p w14:paraId="0C2B21FD" w14:textId="77777777" w:rsidR="00313A77" w:rsidRPr="00273F01" w:rsidRDefault="00313A77">
      <w:pPr>
        <w:pStyle w:val="BodyText"/>
        <w:spacing w:line="276" w:lineRule="auto"/>
        <w:jc w:val="both"/>
        <w:rPr>
          <w:rFonts w:cs="Arial"/>
          <w:sz w:val="24"/>
          <w:szCs w:val="24"/>
          <w:lang w:val="en-US"/>
        </w:rPr>
      </w:pPr>
    </w:p>
    <w:p w14:paraId="6DC38E9F" w14:textId="77777777" w:rsidR="00313A77" w:rsidRPr="00273F01" w:rsidRDefault="007121AD">
      <w:pPr>
        <w:pStyle w:val="BodyText"/>
        <w:spacing w:line="276" w:lineRule="auto"/>
        <w:jc w:val="both"/>
        <w:rPr>
          <w:rFonts w:cs="Arial"/>
          <w:i/>
          <w:sz w:val="24"/>
          <w:szCs w:val="24"/>
          <w:lang w:val="en-US"/>
        </w:rPr>
      </w:pPr>
      <w:r w:rsidRPr="00273F01">
        <w:rPr>
          <w:rFonts w:cs="Arial"/>
          <w:i/>
          <w:sz w:val="24"/>
          <w:szCs w:val="24"/>
          <w:lang w:val="en-US"/>
        </w:rPr>
        <w:t>“The RTO is the duration of time and a service level within which a business process must be restored after a disaster in order to avoid unacceptable consequences associated with a break in service continuity”.</w:t>
      </w:r>
    </w:p>
    <w:p w14:paraId="02434DF2" w14:textId="77777777" w:rsidR="00313A77" w:rsidRPr="00273F01" w:rsidRDefault="00313A77">
      <w:pPr>
        <w:pStyle w:val="BodyText"/>
        <w:spacing w:line="276" w:lineRule="auto"/>
        <w:jc w:val="both"/>
        <w:rPr>
          <w:rFonts w:cs="Arial"/>
          <w:sz w:val="24"/>
          <w:szCs w:val="24"/>
          <w:lang w:val="en-US"/>
        </w:rPr>
      </w:pPr>
    </w:p>
    <w:p w14:paraId="6B11EAD8" w14:textId="77777777" w:rsidR="00313A77" w:rsidRPr="00273F01" w:rsidRDefault="007121AD">
      <w:pPr>
        <w:pStyle w:val="BodyText"/>
        <w:spacing w:line="276" w:lineRule="auto"/>
        <w:jc w:val="both"/>
        <w:rPr>
          <w:rFonts w:cs="Arial"/>
          <w:i/>
          <w:sz w:val="24"/>
          <w:szCs w:val="24"/>
          <w:lang w:val="en-US"/>
        </w:rPr>
      </w:pPr>
      <w:r w:rsidRPr="00273F01">
        <w:rPr>
          <w:rFonts w:cs="Arial"/>
          <w:i/>
          <w:sz w:val="24"/>
          <w:szCs w:val="24"/>
          <w:lang w:val="en-US"/>
        </w:rPr>
        <w:t>“The RPO describes the interval of time that might pass during a disruption before the quantity of data lost during that period exceeds the maximum allowable threshold or “tolerance.””</w:t>
      </w:r>
    </w:p>
    <w:p w14:paraId="296B4793" w14:textId="77777777" w:rsidR="00313A77" w:rsidRPr="00273F01" w:rsidRDefault="00313A77">
      <w:pPr>
        <w:pStyle w:val="BodyText"/>
        <w:spacing w:line="276" w:lineRule="auto"/>
        <w:jc w:val="both"/>
        <w:rPr>
          <w:rFonts w:cs="Arial"/>
          <w:sz w:val="24"/>
          <w:szCs w:val="24"/>
          <w:lang w:val="en-US"/>
        </w:rPr>
      </w:pPr>
    </w:p>
    <w:p w14:paraId="13A59A90" w14:textId="3887F8E6" w:rsidR="00313A77" w:rsidRPr="00273F01" w:rsidRDefault="007121AD">
      <w:pPr>
        <w:spacing w:before="240" w:line="276" w:lineRule="auto"/>
        <w:jc w:val="both"/>
        <w:rPr>
          <w:rFonts w:cs="Arial"/>
          <w:sz w:val="24"/>
          <w:szCs w:val="24"/>
        </w:rPr>
      </w:pPr>
      <w:r w:rsidRPr="00273F01">
        <w:rPr>
          <w:rFonts w:cs="Arial"/>
          <w:sz w:val="24"/>
          <w:szCs w:val="24"/>
        </w:rPr>
        <w:t>The table</w:t>
      </w:r>
      <w:r w:rsidR="005043AB" w:rsidRPr="00273F01">
        <w:rPr>
          <w:rFonts w:cs="Arial"/>
          <w:sz w:val="24"/>
          <w:szCs w:val="24"/>
        </w:rPr>
        <w:t xml:space="preserve"> 2</w:t>
      </w:r>
      <w:r w:rsidRPr="00273F01">
        <w:rPr>
          <w:rFonts w:cs="Arial"/>
          <w:sz w:val="24"/>
          <w:szCs w:val="24"/>
        </w:rPr>
        <w:t xml:space="preserve"> provides a summary of the different information system which are used intensively by the business at the Institution and their respective Recovery Time Objective (RTO) and Recovery Point Objective (RPO). </w:t>
      </w:r>
      <w:r w:rsidR="002D2D01" w:rsidRPr="00273F01">
        <w:rPr>
          <w:rFonts w:cs="Arial"/>
          <w:sz w:val="24"/>
          <w:szCs w:val="24"/>
        </w:rPr>
        <w:t>&lt;&lt;</w:t>
      </w:r>
      <w:r w:rsidRPr="00273F01">
        <w:rPr>
          <w:rFonts w:cs="Arial"/>
          <w:i/>
          <w:iCs/>
          <w:color w:val="0070C0"/>
          <w:sz w:val="24"/>
          <w:szCs w:val="24"/>
        </w:rPr>
        <w:t>An illustrative example has been provided in the table;</w:t>
      </w:r>
      <w:r w:rsidR="00D944DC">
        <w:rPr>
          <w:rFonts w:cs="Arial"/>
          <w:i/>
          <w:iCs/>
          <w:color w:val="0070C0"/>
          <w:sz w:val="24"/>
          <w:szCs w:val="24"/>
        </w:rPr>
        <w:t xml:space="preserve"> If you have a Business Continuity Plan (BCP) in place, refer to the Business Impact Analysis (BIA) conducted by the business and the respective defined RTO and RPO</w:t>
      </w:r>
      <w:r w:rsidR="002D2D01" w:rsidRPr="00273F01">
        <w:rPr>
          <w:rFonts w:cs="Arial"/>
          <w:sz w:val="24"/>
          <w:szCs w:val="24"/>
        </w:rPr>
        <w:t>&gt;&gt;</w:t>
      </w:r>
    </w:p>
    <w:p w14:paraId="51608E35" w14:textId="77777777" w:rsidR="00011E0E" w:rsidRPr="00273F01" w:rsidRDefault="00011E0E">
      <w:pPr>
        <w:spacing w:before="240" w:line="276" w:lineRule="auto"/>
        <w:jc w:val="both"/>
        <w:rPr>
          <w:rFonts w:cs="Arial"/>
          <w:sz w:val="24"/>
          <w:szCs w:val="24"/>
        </w:rPr>
      </w:pPr>
    </w:p>
    <w:p w14:paraId="3F6C1018" w14:textId="30D902D5" w:rsidR="008E6312" w:rsidRPr="00273F01" w:rsidRDefault="008E6312" w:rsidP="008E6312">
      <w:pPr>
        <w:pStyle w:val="Caption"/>
        <w:keepNext/>
        <w:jc w:val="left"/>
        <w:rPr>
          <w:rFonts w:ascii="Arial" w:hAnsi="Arial" w:cs="Arial"/>
          <w:b w:val="0"/>
          <w:bCs/>
          <w:sz w:val="24"/>
          <w:szCs w:val="24"/>
        </w:rPr>
      </w:pPr>
      <w:r w:rsidRPr="00273F01">
        <w:rPr>
          <w:rFonts w:ascii="Arial" w:hAnsi="Arial" w:cs="Arial"/>
          <w:b w:val="0"/>
          <w:bCs/>
          <w:sz w:val="24"/>
          <w:szCs w:val="24"/>
        </w:rPr>
        <w:t xml:space="preserve">Table </w:t>
      </w:r>
      <w:r w:rsidRPr="00273F01">
        <w:rPr>
          <w:rFonts w:ascii="Arial" w:hAnsi="Arial" w:cs="Arial"/>
          <w:b w:val="0"/>
          <w:bCs/>
          <w:sz w:val="24"/>
          <w:szCs w:val="24"/>
        </w:rPr>
        <w:fldChar w:fldCharType="begin"/>
      </w:r>
      <w:r w:rsidRPr="00273F01">
        <w:rPr>
          <w:rFonts w:ascii="Arial" w:hAnsi="Arial" w:cs="Arial"/>
          <w:b w:val="0"/>
          <w:bCs/>
          <w:sz w:val="24"/>
          <w:szCs w:val="24"/>
        </w:rPr>
        <w:instrText xml:space="preserve"> SEQ Table \* ARABIC </w:instrText>
      </w:r>
      <w:r w:rsidRPr="00273F01">
        <w:rPr>
          <w:rFonts w:ascii="Arial" w:hAnsi="Arial" w:cs="Arial"/>
          <w:b w:val="0"/>
          <w:bCs/>
          <w:sz w:val="24"/>
          <w:szCs w:val="24"/>
        </w:rPr>
        <w:fldChar w:fldCharType="separate"/>
      </w:r>
      <w:r w:rsidR="00911180">
        <w:rPr>
          <w:rFonts w:ascii="Arial" w:hAnsi="Arial" w:cs="Arial"/>
          <w:b w:val="0"/>
          <w:bCs/>
          <w:noProof/>
          <w:sz w:val="24"/>
          <w:szCs w:val="24"/>
        </w:rPr>
        <w:t>2</w:t>
      </w:r>
      <w:r w:rsidRPr="00273F01">
        <w:rPr>
          <w:rFonts w:ascii="Arial" w:hAnsi="Arial" w:cs="Arial"/>
          <w:b w:val="0"/>
          <w:bCs/>
          <w:sz w:val="24"/>
          <w:szCs w:val="24"/>
        </w:rPr>
        <w:fldChar w:fldCharType="end"/>
      </w:r>
      <w:r w:rsidRPr="00273F01">
        <w:rPr>
          <w:rFonts w:ascii="Arial" w:hAnsi="Arial" w:cs="Arial"/>
          <w:b w:val="0"/>
          <w:bCs/>
          <w:sz w:val="24"/>
          <w:szCs w:val="24"/>
        </w:rPr>
        <w:t>: Applications RTO and RPO</w:t>
      </w:r>
    </w:p>
    <w:p w14:paraId="23FDE387" w14:textId="77777777" w:rsidR="008E6312" w:rsidRPr="00273F01" w:rsidRDefault="008E6312" w:rsidP="008E6312">
      <w:pPr>
        <w:rPr>
          <w:rFonts w:cs="Arial"/>
          <w:sz w:val="24"/>
          <w:szCs w:val="24"/>
        </w:rPr>
      </w:pPr>
    </w:p>
    <w:tbl>
      <w:tblPr>
        <w:tblStyle w:val="TableGrid"/>
        <w:tblW w:w="10080" w:type="dxa"/>
        <w:tblLook w:val="04A0" w:firstRow="1" w:lastRow="0" w:firstColumn="1" w:lastColumn="0" w:noHBand="0" w:noVBand="1"/>
      </w:tblPr>
      <w:tblGrid>
        <w:gridCol w:w="1890"/>
        <w:gridCol w:w="2504"/>
        <w:gridCol w:w="2009"/>
        <w:gridCol w:w="1875"/>
        <w:gridCol w:w="891"/>
        <w:gridCol w:w="911"/>
      </w:tblGrid>
      <w:tr w:rsidR="00011E0E" w:rsidRPr="00273F01" w14:paraId="696C371E" w14:textId="77777777" w:rsidTr="00483FEC">
        <w:tc>
          <w:tcPr>
            <w:tcW w:w="1890" w:type="dxa"/>
          </w:tcPr>
          <w:p w14:paraId="0A0524F5" w14:textId="77777777" w:rsidR="00011E0E" w:rsidRPr="00273F01" w:rsidRDefault="00011E0E" w:rsidP="00011E0E">
            <w:pPr>
              <w:spacing w:before="240" w:line="276" w:lineRule="auto"/>
              <w:jc w:val="both"/>
              <w:rPr>
                <w:rFonts w:eastAsia="Times New Roman" w:cs="Arial"/>
                <w:b/>
                <w:sz w:val="24"/>
                <w:szCs w:val="24"/>
              </w:rPr>
            </w:pPr>
            <w:r w:rsidRPr="00273F01">
              <w:rPr>
                <w:rFonts w:eastAsia="Times New Roman" w:cs="Arial"/>
                <w:b/>
                <w:sz w:val="24"/>
                <w:szCs w:val="24"/>
              </w:rPr>
              <w:t>Application</w:t>
            </w:r>
          </w:p>
        </w:tc>
        <w:tc>
          <w:tcPr>
            <w:tcW w:w="2504" w:type="dxa"/>
          </w:tcPr>
          <w:p w14:paraId="0267890C" w14:textId="77777777" w:rsidR="00011E0E" w:rsidRPr="00273F01" w:rsidRDefault="00011E0E" w:rsidP="00011E0E">
            <w:pPr>
              <w:spacing w:before="240" w:line="276" w:lineRule="auto"/>
              <w:jc w:val="both"/>
              <w:rPr>
                <w:rFonts w:eastAsia="Times New Roman" w:cs="Arial"/>
                <w:b/>
                <w:sz w:val="24"/>
                <w:szCs w:val="24"/>
              </w:rPr>
            </w:pPr>
            <w:r w:rsidRPr="00273F01">
              <w:rPr>
                <w:rFonts w:eastAsia="Times New Roman" w:cs="Arial"/>
                <w:b/>
                <w:sz w:val="24"/>
                <w:szCs w:val="24"/>
              </w:rPr>
              <w:t>Description and Purpose</w:t>
            </w:r>
          </w:p>
        </w:tc>
        <w:tc>
          <w:tcPr>
            <w:tcW w:w="2009" w:type="dxa"/>
          </w:tcPr>
          <w:p w14:paraId="5901541F" w14:textId="77777777" w:rsidR="00011E0E" w:rsidRPr="00273F01" w:rsidRDefault="00011E0E" w:rsidP="00011E0E">
            <w:pPr>
              <w:spacing w:before="240" w:line="276" w:lineRule="auto"/>
              <w:jc w:val="both"/>
              <w:rPr>
                <w:rFonts w:eastAsia="Times New Roman" w:cs="Arial"/>
                <w:b/>
                <w:sz w:val="24"/>
                <w:szCs w:val="24"/>
              </w:rPr>
            </w:pPr>
            <w:r w:rsidRPr="00273F01">
              <w:rPr>
                <w:rFonts w:eastAsia="Times New Roman" w:cs="Arial"/>
                <w:b/>
                <w:sz w:val="24"/>
                <w:szCs w:val="24"/>
              </w:rPr>
              <w:t>Outage Impact (High Medium, Low)</w:t>
            </w:r>
          </w:p>
        </w:tc>
        <w:tc>
          <w:tcPr>
            <w:tcW w:w="1875" w:type="dxa"/>
          </w:tcPr>
          <w:p w14:paraId="2304FD09" w14:textId="77777777" w:rsidR="00011E0E" w:rsidRPr="00273F01" w:rsidRDefault="00011E0E" w:rsidP="00011E0E">
            <w:pPr>
              <w:spacing w:before="240" w:line="276" w:lineRule="auto"/>
              <w:jc w:val="both"/>
              <w:rPr>
                <w:rFonts w:eastAsia="Times New Roman" w:cs="Arial"/>
                <w:b/>
                <w:sz w:val="24"/>
                <w:szCs w:val="24"/>
              </w:rPr>
            </w:pPr>
            <w:r w:rsidRPr="00273F01">
              <w:rPr>
                <w:rFonts w:eastAsia="Times New Roman" w:cs="Arial"/>
                <w:b/>
                <w:sz w:val="24"/>
                <w:szCs w:val="24"/>
              </w:rPr>
              <w:t>Department</w:t>
            </w:r>
          </w:p>
        </w:tc>
        <w:tc>
          <w:tcPr>
            <w:tcW w:w="891" w:type="dxa"/>
          </w:tcPr>
          <w:p w14:paraId="116C0F99" w14:textId="77777777" w:rsidR="00011E0E" w:rsidRPr="00273F01" w:rsidRDefault="00011E0E" w:rsidP="00011E0E">
            <w:pPr>
              <w:spacing w:before="240" w:line="276" w:lineRule="auto"/>
              <w:jc w:val="both"/>
              <w:rPr>
                <w:rFonts w:eastAsia="Times New Roman" w:cs="Arial"/>
                <w:b/>
                <w:sz w:val="24"/>
                <w:szCs w:val="24"/>
              </w:rPr>
            </w:pPr>
            <w:r w:rsidRPr="00273F01">
              <w:rPr>
                <w:rFonts w:eastAsia="Times New Roman" w:cs="Arial"/>
                <w:b/>
                <w:sz w:val="24"/>
                <w:szCs w:val="24"/>
              </w:rPr>
              <w:t>RTO</w:t>
            </w:r>
          </w:p>
        </w:tc>
        <w:tc>
          <w:tcPr>
            <w:tcW w:w="911" w:type="dxa"/>
          </w:tcPr>
          <w:p w14:paraId="799F2570" w14:textId="77777777" w:rsidR="00011E0E" w:rsidRPr="00273F01" w:rsidRDefault="00011E0E" w:rsidP="00011E0E">
            <w:pPr>
              <w:spacing w:before="240" w:line="276" w:lineRule="auto"/>
              <w:jc w:val="both"/>
              <w:rPr>
                <w:rFonts w:eastAsia="Times New Roman" w:cs="Arial"/>
                <w:b/>
                <w:sz w:val="24"/>
                <w:szCs w:val="24"/>
              </w:rPr>
            </w:pPr>
            <w:r w:rsidRPr="00273F01">
              <w:rPr>
                <w:rFonts w:eastAsia="Times New Roman" w:cs="Arial"/>
                <w:b/>
                <w:sz w:val="24"/>
                <w:szCs w:val="24"/>
              </w:rPr>
              <w:t>RPO</w:t>
            </w:r>
          </w:p>
        </w:tc>
      </w:tr>
      <w:tr w:rsidR="00011E0E" w:rsidRPr="00273F01" w14:paraId="2FBBAA60" w14:textId="77777777" w:rsidTr="00483FEC">
        <w:tc>
          <w:tcPr>
            <w:tcW w:w="1890" w:type="dxa"/>
          </w:tcPr>
          <w:p w14:paraId="778B566F"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SunSystems</w:t>
            </w:r>
          </w:p>
        </w:tc>
        <w:tc>
          <w:tcPr>
            <w:tcW w:w="2504" w:type="dxa"/>
          </w:tcPr>
          <w:p w14:paraId="377FC6AD"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 xml:space="preserve">Financial management </w:t>
            </w:r>
          </w:p>
          <w:p w14:paraId="3BF5B97C"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Reporting (debtors, management account, local sales)</w:t>
            </w:r>
          </w:p>
          <w:p w14:paraId="5CD98D55"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Cheque printing</w:t>
            </w:r>
          </w:p>
          <w:p w14:paraId="210FD411"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Archiving</w:t>
            </w:r>
          </w:p>
        </w:tc>
        <w:tc>
          <w:tcPr>
            <w:tcW w:w="2009" w:type="dxa"/>
          </w:tcPr>
          <w:p w14:paraId="77475003"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b/>
                <w:color w:val="0070C0"/>
                <w:sz w:val="24"/>
                <w:szCs w:val="24"/>
              </w:rPr>
              <w:t xml:space="preserve">High - </w:t>
            </w:r>
            <w:r w:rsidRPr="00273F01">
              <w:rPr>
                <w:rFonts w:eastAsia="Times New Roman" w:cs="Arial"/>
                <w:color w:val="0070C0"/>
                <w:sz w:val="24"/>
                <w:szCs w:val="24"/>
              </w:rPr>
              <w:t>Unable to generate financial statements</w:t>
            </w:r>
          </w:p>
        </w:tc>
        <w:tc>
          <w:tcPr>
            <w:tcW w:w="1875" w:type="dxa"/>
          </w:tcPr>
          <w:p w14:paraId="05D57A01"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Finance and accounts</w:t>
            </w:r>
          </w:p>
          <w:p w14:paraId="69B63607" w14:textId="77777777" w:rsidR="00011E0E" w:rsidRPr="00273F01" w:rsidRDefault="00011E0E" w:rsidP="00011E0E">
            <w:pPr>
              <w:spacing w:before="240" w:line="276" w:lineRule="auto"/>
              <w:jc w:val="both"/>
              <w:rPr>
                <w:rFonts w:eastAsia="Times New Roman" w:cs="Arial"/>
                <w:color w:val="0070C0"/>
                <w:sz w:val="24"/>
                <w:szCs w:val="24"/>
              </w:rPr>
            </w:pPr>
          </w:p>
        </w:tc>
        <w:tc>
          <w:tcPr>
            <w:tcW w:w="891" w:type="dxa"/>
          </w:tcPr>
          <w:p w14:paraId="0E439731"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4 hours</w:t>
            </w:r>
          </w:p>
        </w:tc>
        <w:tc>
          <w:tcPr>
            <w:tcW w:w="911" w:type="dxa"/>
          </w:tcPr>
          <w:p w14:paraId="520BF4D0" w14:textId="77777777" w:rsidR="00011E0E" w:rsidRPr="00273F01" w:rsidRDefault="00011E0E" w:rsidP="00011E0E">
            <w:pPr>
              <w:spacing w:before="240" w:line="276" w:lineRule="auto"/>
              <w:jc w:val="both"/>
              <w:rPr>
                <w:rFonts w:eastAsia="Times New Roman" w:cs="Arial"/>
                <w:color w:val="0070C0"/>
                <w:sz w:val="24"/>
                <w:szCs w:val="24"/>
              </w:rPr>
            </w:pPr>
            <w:r w:rsidRPr="00273F01">
              <w:rPr>
                <w:rFonts w:eastAsia="Times New Roman" w:cs="Arial"/>
                <w:color w:val="0070C0"/>
                <w:sz w:val="24"/>
                <w:szCs w:val="24"/>
              </w:rPr>
              <w:t>3 hours</w:t>
            </w:r>
          </w:p>
        </w:tc>
      </w:tr>
    </w:tbl>
    <w:p w14:paraId="2F71B910" w14:textId="77777777" w:rsidR="002D2D01" w:rsidRPr="00273F01" w:rsidRDefault="002D2D01">
      <w:pPr>
        <w:spacing w:before="240" w:line="276" w:lineRule="auto"/>
        <w:jc w:val="both"/>
        <w:rPr>
          <w:rFonts w:cs="Arial"/>
          <w:sz w:val="24"/>
          <w:szCs w:val="24"/>
        </w:rPr>
      </w:pPr>
    </w:p>
    <w:p w14:paraId="532736B7" w14:textId="77777777" w:rsidR="00313A77" w:rsidRPr="00273F01" w:rsidRDefault="00313A77">
      <w:pPr>
        <w:spacing w:line="276" w:lineRule="auto"/>
        <w:jc w:val="both"/>
        <w:rPr>
          <w:rFonts w:cs="Arial"/>
          <w:b/>
          <w:sz w:val="24"/>
          <w:szCs w:val="24"/>
        </w:rPr>
      </w:pPr>
    </w:p>
    <w:p w14:paraId="226AF15C" w14:textId="488283E3" w:rsidR="00313A77" w:rsidRPr="00273F01" w:rsidRDefault="007121AD">
      <w:pPr>
        <w:spacing w:after="180" w:line="276" w:lineRule="auto"/>
        <w:jc w:val="both"/>
        <w:rPr>
          <w:rFonts w:cs="Arial"/>
          <w:sz w:val="24"/>
          <w:szCs w:val="24"/>
        </w:rPr>
      </w:pPr>
      <w:r w:rsidRPr="00273F01">
        <w:rPr>
          <w:rFonts w:cs="Arial"/>
          <w:sz w:val="24"/>
          <w:szCs w:val="24"/>
        </w:rPr>
        <w:t>In line with the above table</w:t>
      </w:r>
      <w:r w:rsidR="00B8629D" w:rsidRPr="00273F01">
        <w:rPr>
          <w:rFonts w:cs="Arial"/>
          <w:sz w:val="24"/>
          <w:szCs w:val="24"/>
        </w:rPr>
        <w:t xml:space="preserve"> 2</w:t>
      </w:r>
      <w:r w:rsidRPr="00273F01">
        <w:rPr>
          <w:rFonts w:cs="Arial"/>
          <w:sz w:val="24"/>
          <w:szCs w:val="24"/>
        </w:rPr>
        <w:t xml:space="preserve"> (indicating RPO and RTO), the disaster scenarios have been listed together with their recovery procedures and strategy for information system, infrastructure and physical facility is defined in subsequent sections.</w:t>
      </w:r>
      <w:r w:rsidR="00BF35BD" w:rsidRPr="00273F01">
        <w:rPr>
          <w:rFonts w:cs="Arial"/>
          <w:sz w:val="24"/>
          <w:szCs w:val="24"/>
        </w:rPr>
        <w:t xml:space="preserve"> </w:t>
      </w:r>
    </w:p>
    <w:p w14:paraId="02866425" w14:textId="77777777" w:rsidR="00EF04D4" w:rsidRPr="00273F01" w:rsidRDefault="00EF04D4">
      <w:pPr>
        <w:spacing w:after="180" w:line="276" w:lineRule="auto"/>
        <w:jc w:val="both"/>
        <w:rPr>
          <w:rFonts w:cs="Arial"/>
          <w:sz w:val="24"/>
          <w:szCs w:val="24"/>
        </w:rPr>
      </w:pPr>
    </w:p>
    <w:p w14:paraId="33044BC3" w14:textId="69F0E8D5" w:rsidR="00EF04D4" w:rsidRPr="00273F01" w:rsidRDefault="00EF04D4">
      <w:pPr>
        <w:pStyle w:val="Heading2"/>
        <w:numPr>
          <w:ilvl w:val="2"/>
          <w:numId w:val="12"/>
        </w:numPr>
        <w:spacing w:line="276" w:lineRule="auto"/>
        <w:jc w:val="both"/>
        <w:rPr>
          <w:rFonts w:eastAsia="Calibri" w:cs="Arial"/>
          <w:b/>
          <w:sz w:val="24"/>
          <w:szCs w:val="24"/>
        </w:rPr>
      </w:pPr>
      <w:bookmarkStart w:id="27" w:name="_Toc73630344"/>
      <w:r w:rsidRPr="00273F01">
        <w:rPr>
          <w:rFonts w:eastAsia="Calibri" w:cs="Arial"/>
          <w:b/>
          <w:sz w:val="24"/>
          <w:szCs w:val="24"/>
        </w:rPr>
        <w:lastRenderedPageBreak/>
        <w:t xml:space="preserve"> </w:t>
      </w:r>
      <w:bookmarkStart w:id="28" w:name="_Toc214616832"/>
      <w:r w:rsidRPr="00273F01">
        <w:rPr>
          <w:rFonts w:eastAsia="Calibri" w:cs="Arial"/>
          <w:b/>
          <w:sz w:val="24"/>
          <w:szCs w:val="24"/>
        </w:rPr>
        <w:t>Critical System Data Back</w:t>
      </w:r>
      <w:r w:rsidR="000F2828" w:rsidRPr="00273F01">
        <w:rPr>
          <w:rFonts w:eastAsia="Calibri" w:cs="Arial"/>
          <w:b/>
          <w:sz w:val="24"/>
          <w:szCs w:val="24"/>
        </w:rPr>
        <w:t>up Strategy</w:t>
      </w:r>
      <w:r w:rsidR="00775330" w:rsidRPr="00273F01">
        <w:rPr>
          <w:rFonts w:eastAsia="Calibri" w:cs="Arial"/>
          <w:b/>
          <w:sz w:val="24"/>
          <w:szCs w:val="24"/>
        </w:rPr>
        <w:t xml:space="preserve"> and Plan</w:t>
      </w:r>
      <w:bookmarkEnd w:id="28"/>
    </w:p>
    <w:p w14:paraId="68A51705" w14:textId="1D690AC9" w:rsidR="000F2828" w:rsidRPr="00273F01" w:rsidRDefault="000F2828" w:rsidP="00286572">
      <w:pPr>
        <w:spacing w:before="240" w:line="276" w:lineRule="auto"/>
        <w:jc w:val="both"/>
        <w:rPr>
          <w:rFonts w:cs="Arial"/>
          <w:sz w:val="24"/>
          <w:szCs w:val="24"/>
        </w:rPr>
      </w:pPr>
      <w:r w:rsidRPr="00273F01">
        <w:rPr>
          <w:rFonts w:cs="Arial"/>
          <w:sz w:val="24"/>
          <w:szCs w:val="24"/>
        </w:rPr>
        <w:t>Backup is an additional copy of production data, created and retained for the sole purpose of recovering lost or corrupted data. Backups are performed to serve the three purposes disaster recovery, operation recovery and archival. Backups are performed to address recovery needs. The backup copies are used for restoring data at an alternate site when the primary site is incapacity due to disaster. Based on Recovery Point Objective (RPO) and Recovery Time Objective (RTO) requirements, organizations use different data protection strategies for disaster recovery.</w:t>
      </w:r>
    </w:p>
    <w:p w14:paraId="66C0DF5A" w14:textId="0000FE89" w:rsidR="00286572" w:rsidRPr="00273F01" w:rsidRDefault="000F2828" w:rsidP="00286572">
      <w:pPr>
        <w:spacing w:before="240" w:line="276" w:lineRule="auto"/>
        <w:jc w:val="both"/>
        <w:rPr>
          <w:rFonts w:cs="Arial"/>
          <w:sz w:val="24"/>
          <w:szCs w:val="24"/>
        </w:rPr>
      </w:pPr>
      <w:r w:rsidRPr="00273F01">
        <w:rPr>
          <w:rFonts w:cs="Arial"/>
          <w:sz w:val="24"/>
          <w:szCs w:val="24"/>
        </w:rPr>
        <w:t>Backup granularity depends on business need and the required RTO/RPO. Based on the granularity</w:t>
      </w:r>
      <w:r w:rsidR="00286572" w:rsidRPr="00273F01">
        <w:rPr>
          <w:rFonts w:cs="Arial"/>
          <w:sz w:val="24"/>
          <w:szCs w:val="24"/>
        </w:rPr>
        <w:t>, backup can be categorized as full, incremental, and cumulative (or differential).</w:t>
      </w:r>
    </w:p>
    <w:p w14:paraId="5950C530" w14:textId="77777777" w:rsidR="00E901ED" w:rsidRPr="00273F01" w:rsidRDefault="00E901ED" w:rsidP="00E901ED">
      <w:pPr>
        <w:pStyle w:val="NormalWeb"/>
        <w:numPr>
          <w:ilvl w:val="0"/>
          <w:numId w:val="33"/>
        </w:numPr>
        <w:suppressAutoHyphens w:val="0"/>
        <w:spacing w:before="100" w:after="100"/>
        <w:rPr>
          <w:rFonts w:ascii="Arial" w:hAnsi="Arial" w:cs="Arial"/>
          <w:lang w:eastAsia="en-US"/>
        </w:rPr>
      </w:pPr>
      <w:r w:rsidRPr="00273F01">
        <w:rPr>
          <w:rFonts w:ascii="Arial" w:hAnsi="Arial" w:cs="Arial"/>
          <w:b/>
          <w:bCs/>
          <w:lang w:eastAsia="en-US"/>
        </w:rPr>
        <w:t>Full Backups:</w:t>
      </w:r>
      <w:r w:rsidRPr="00273F01">
        <w:rPr>
          <w:rFonts w:ascii="Arial" w:hAnsi="Arial" w:cs="Arial"/>
          <w:lang w:eastAsia="en-US"/>
        </w:rPr>
        <w:t xml:space="preserve"> Complete data copy performed weekly.</w:t>
      </w:r>
    </w:p>
    <w:p w14:paraId="0AA99AA2" w14:textId="77777777" w:rsidR="00E901ED" w:rsidRPr="00273F01" w:rsidRDefault="00E901ED" w:rsidP="00E901ED">
      <w:pPr>
        <w:pStyle w:val="NormalWeb"/>
        <w:numPr>
          <w:ilvl w:val="0"/>
          <w:numId w:val="33"/>
        </w:numPr>
        <w:suppressAutoHyphens w:val="0"/>
        <w:spacing w:before="100" w:after="100"/>
        <w:rPr>
          <w:rFonts w:ascii="Arial" w:hAnsi="Arial" w:cs="Arial"/>
          <w:lang w:eastAsia="en-US"/>
        </w:rPr>
      </w:pPr>
      <w:r w:rsidRPr="00273F01">
        <w:rPr>
          <w:rFonts w:ascii="Arial" w:hAnsi="Arial" w:cs="Arial"/>
          <w:b/>
          <w:bCs/>
          <w:lang w:eastAsia="en-US"/>
        </w:rPr>
        <w:t>Incremental Backups:</w:t>
      </w:r>
      <w:r w:rsidRPr="00273F01">
        <w:rPr>
          <w:rFonts w:ascii="Arial" w:hAnsi="Arial" w:cs="Arial"/>
          <w:lang w:eastAsia="en-US"/>
        </w:rPr>
        <w:t xml:space="preserve"> Captures changes since the last backup (daily/hourly).</w:t>
      </w:r>
    </w:p>
    <w:p w14:paraId="279DE450" w14:textId="77777777" w:rsidR="00E901ED" w:rsidRPr="00273F01" w:rsidRDefault="00E901ED" w:rsidP="00E901ED">
      <w:pPr>
        <w:pStyle w:val="NormalWeb"/>
        <w:numPr>
          <w:ilvl w:val="0"/>
          <w:numId w:val="33"/>
        </w:numPr>
        <w:suppressAutoHyphens w:val="0"/>
        <w:spacing w:before="100" w:after="100"/>
        <w:rPr>
          <w:rFonts w:ascii="Arial" w:hAnsi="Arial" w:cs="Arial"/>
          <w:lang w:eastAsia="en-US"/>
        </w:rPr>
      </w:pPr>
      <w:r w:rsidRPr="00273F01">
        <w:rPr>
          <w:rFonts w:ascii="Arial" w:hAnsi="Arial" w:cs="Arial"/>
          <w:b/>
          <w:bCs/>
          <w:lang w:eastAsia="en-US"/>
        </w:rPr>
        <w:t>Differential Backups:</w:t>
      </w:r>
      <w:r w:rsidRPr="00273F01">
        <w:rPr>
          <w:rFonts w:ascii="Arial" w:hAnsi="Arial" w:cs="Arial"/>
          <w:lang w:eastAsia="en-US"/>
        </w:rPr>
        <w:t xml:space="preserve"> Captures changes since last full backup.</w:t>
      </w:r>
    </w:p>
    <w:p w14:paraId="4FCDAB56" w14:textId="5438A03F" w:rsidR="00286572" w:rsidRPr="00273F01" w:rsidRDefault="00286572" w:rsidP="00286572">
      <w:pPr>
        <w:spacing w:before="240" w:line="276" w:lineRule="auto"/>
        <w:jc w:val="both"/>
        <w:rPr>
          <w:rFonts w:cs="Arial"/>
          <w:sz w:val="24"/>
          <w:szCs w:val="24"/>
        </w:rPr>
      </w:pPr>
      <w:r w:rsidRPr="00273F01">
        <w:rPr>
          <w:rFonts w:cs="Arial"/>
          <w:sz w:val="24"/>
          <w:szCs w:val="24"/>
        </w:rPr>
        <w:t>Backup location can be local (on site) or remote (off site). The backup media type o</w:t>
      </w:r>
      <w:r w:rsidR="007E5885" w:rsidRPr="00273F01">
        <w:rPr>
          <w:rFonts w:cs="Arial"/>
          <w:sz w:val="24"/>
          <w:szCs w:val="24"/>
        </w:rPr>
        <w:t>f</w:t>
      </w:r>
      <w:r w:rsidRPr="00273F01">
        <w:rPr>
          <w:rFonts w:cs="Arial"/>
          <w:sz w:val="24"/>
          <w:szCs w:val="24"/>
        </w:rPr>
        <w:t xml:space="preserve"> backup target such as physical tape, disk and virtual tape is another consideration that is driven by RTO and impacts the data recovery time.</w:t>
      </w:r>
    </w:p>
    <w:p w14:paraId="24204CF7" w14:textId="06357514" w:rsidR="00286572" w:rsidRPr="00273F01" w:rsidRDefault="00286572" w:rsidP="000F2828">
      <w:pPr>
        <w:pStyle w:val="BodyText2"/>
        <w:ind w:left="0"/>
        <w:rPr>
          <w:rFonts w:cs="Arial"/>
          <w:sz w:val="24"/>
          <w:szCs w:val="24"/>
        </w:rPr>
      </w:pPr>
    </w:p>
    <w:p w14:paraId="4BD92F78" w14:textId="3636E949" w:rsidR="00286572" w:rsidRPr="00273F01" w:rsidRDefault="008D15B8" w:rsidP="00404230">
      <w:pPr>
        <w:pStyle w:val="BodyText2"/>
        <w:ind w:left="0"/>
        <w:jc w:val="both"/>
        <w:rPr>
          <w:rFonts w:cs="Arial"/>
          <w:sz w:val="24"/>
          <w:szCs w:val="24"/>
        </w:rPr>
      </w:pPr>
      <w:r w:rsidRPr="00273F01">
        <w:rPr>
          <w:rFonts w:cs="Arial"/>
          <w:sz w:val="24"/>
          <w:szCs w:val="24"/>
        </w:rPr>
        <w:t xml:space="preserve">&lt;&lt; </w:t>
      </w:r>
      <w:r w:rsidR="00286572" w:rsidRPr="00273F01">
        <w:rPr>
          <w:rFonts w:cs="Arial"/>
          <w:color w:val="0070C0"/>
          <w:sz w:val="24"/>
          <w:szCs w:val="24"/>
        </w:rPr>
        <w:t xml:space="preserve">For the institution data backup operation, an independent copy </w:t>
      </w:r>
      <w:r w:rsidR="008114CE" w:rsidRPr="00273F01">
        <w:rPr>
          <w:rFonts w:cs="Arial"/>
          <w:color w:val="0070C0"/>
          <w:sz w:val="24"/>
          <w:szCs w:val="24"/>
        </w:rPr>
        <w:t xml:space="preserve">of production data is </w:t>
      </w:r>
      <w:r w:rsidR="00E901ED" w:rsidRPr="00273F01">
        <w:rPr>
          <w:rFonts w:cs="Arial"/>
          <w:color w:val="0070C0"/>
          <w:sz w:val="24"/>
          <w:szCs w:val="24"/>
        </w:rPr>
        <w:t>taken</w:t>
      </w:r>
      <w:r w:rsidR="008114CE" w:rsidRPr="00273F01">
        <w:rPr>
          <w:rFonts w:cs="Arial"/>
          <w:color w:val="0070C0"/>
          <w:sz w:val="24"/>
          <w:szCs w:val="24"/>
        </w:rPr>
        <w:t xml:space="preserve"> on a regular basis and stored as per the 3-2-1 backup rule. On daily basis, production data is replicated to the DR site in an increment manner, similar copies are stored on network attached storage (NAS) and on </w:t>
      </w:r>
      <w:r w:rsidR="00E901ED" w:rsidRPr="00273F01">
        <w:rPr>
          <w:rFonts w:cs="Arial"/>
          <w:color w:val="0070C0"/>
          <w:sz w:val="24"/>
          <w:szCs w:val="24"/>
        </w:rPr>
        <w:t>a monthly basis, production data from different production systems is stored on offline site (Tape</w:t>
      </w:r>
      <w:r w:rsidRPr="00273F01">
        <w:rPr>
          <w:rFonts w:cs="Arial"/>
          <w:color w:val="0070C0"/>
          <w:sz w:val="24"/>
          <w:szCs w:val="24"/>
        </w:rPr>
        <w:t xml:space="preserve">) </w:t>
      </w:r>
      <w:r w:rsidRPr="00273F01">
        <w:rPr>
          <w:rFonts w:cs="Arial"/>
          <w:sz w:val="24"/>
          <w:szCs w:val="24"/>
        </w:rPr>
        <w:t>&gt;&gt;</w:t>
      </w:r>
    </w:p>
    <w:p w14:paraId="0DB09046" w14:textId="499B8819" w:rsidR="00BA39E3" w:rsidRPr="00273F01" w:rsidRDefault="00BA39E3" w:rsidP="000F2828">
      <w:pPr>
        <w:pStyle w:val="BodyText2"/>
        <w:ind w:left="0"/>
        <w:rPr>
          <w:rFonts w:cs="Arial"/>
          <w:sz w:val="24"/>
          <w:szCs w:val="24"/>
        </w:rPr>
      </w:pPr>
    </w:p>
    <w:p w14:paraId="467DCE66" w14:textId="41CA6F77" w:rsidR="00404230" w:rsidRPr="00273F01" w:rsidRDefault="00BA39E3" w:rsidP="00926BBB">
      <w:pPr>
        <w:rPr>
          <w:rFonts w:cs="Arial"/>
          <w:sz w:val="24"/>
          <w:szCs w:val="24"/>
        </w:rPr>
      </w:pPr>
      <w:r w:rsidRPr="00273F01">
        <w:rPr>
          <w:rFonts w:cs="Arial"/>
          <w:sz w:val="24"/>
          <w:szCs w:val="24"/>
        </w:rPr>
        <w:t>Backup retention period depends on the criticality of the information system.</w:t>
      </w:r>
      <w:r w:rsidR="00C22029" w:rsidRPr="00273F01">
        <w:rPr>
          <w:rFonts w:cs="Arial"/>
          <w:sz w:val="24"/>
          <w:szCs w:val="24"/>
        </w:rPr>
        <w:t xml:space="preserve"> </w:t>
      </w:r>
      <w:r w:rsidR="00404230" w:rsidRPr="00273F01">
        <w:rPr>
          <w:rFonts w:cs="Arial"/>
          <w:sz w:val="24"/>
          <w:szCs w:val="24"/>
        </w:rPr>
        <w:t>Table 3 summarizes the backup strategy, plan and test schedules as per specific system.</w:t>
      </w:r>
    </w:p>
    <w:p w14:paraId="312B026B" w14:textId="77777777" w:rsidR="00F872DD" w:rsidRPr="00273F01" w:rsidRDefault="00F872DD" w:rsidP="00926BBB">
      <w:pPr>
        <w:rPr>
          <w:rFonts w:cs="Arial"/>
          <w:sz w:val="24"/>
          <w:szCs w:val="24"/>
        </w:rPr>
      </w:pPr>
    </w:p>
    <w:p w14:paraId="2F1FD244" w14:textId="77777777" w:rsidR="00404230" w:rsidRPr="00273F01" w:rsidRDefault="00404230" w:rsidP="00926BBB">
      <w:pPr>
        <w:rPr>
          <w:rFonts w:cs="Arial"/>
          <w:sz w:val="24"/>
          <w:szCs w:val="24"/>
        </w:rPr>
      </w:pPr>
    </w:p>
    <w:p w14:paraId="05703ECF" w14:textId="77777777" w:rsidR="00404230" w:rsidRPr="00273F01" w:rsidRDefault="00404230" w:rsidP="00926BBB">
      <w:pPr>
        <w:rPr>
          <w:rFonts w:cs="Arial"/>
          <w:sz w:val="24"/>
          <w:szCs w:val="24"/>
        </w:rPr>
      </w:pPr>
    </w:p>
    <w:p w14:paraId="718931DB" w14:textId="120FA1CC" w:rsidR="00D414E5" w:rsidRPr="00273F01" w:rsidRDefault="00D414E5" w:rsidP="00D414E5">
      <w:pPr>
        <w:pStyle w:val="Caption"/>
        <w:keepNext/>
        <w:jc w:val="left"/>
        <w:rPr>
          <w:rFonts w:ascii="Arial" w:hAnsi="Arial" w:cs="Arial"/>
          <w:b w:val="0"/>
          <w:bCs/>
          <w:sz w:val="24"/>
          <w:szCs w:val="24"/>
        </w:rPr>
      </w:pPr>
      <w:r w:rsidRPr="00273F01">
        <w:rPr>
          <w:rFonts w:ascii="Arial" w:hAnsi="Arial" w:cs="Arial"/>
          <w:b w:val="0"/>
          <w:bCs/>
          <w:sz w:val="24"/>
          <w:szCs w:val="24"/>
        </w:rPr>
        <w:t xml:space="preserve">Table </w:t>
      </w:r>
      <w:r w:rsidRPr="00273F01">
        <w:rPr>
          <w:rFonts w:ascii="Arial" w:hAnsi="Arial" w:cs="Arial"/>
          <w:b w:val="0"/>
          <w:bCs/>
          <w:sz w:val="24"/>
          <w:szCs w:val="24"/>
        </w:rPr>
        <w:fldChar w:fldCharType="begin"/>
      </w:r>
      <w:r w:rsidRPr="00273F01">
        <w:rPr>
          <w:rFonts w:ascii="Arial" w:hAnsi="Arial" w:cs="Arial"/>
          <w:b w:val="0"/>
          <w:bCs/>
          <w:sz w:val="24"/>
          <w:szCs w:val="24"/>
        </w:rPr>
        <w:instrText xml:space="preserve"> SEQ Table \* ARABIC </w:instrText>
      </w:r>
      <w:r w:rsidRPr="00273F01">
        <w:rPr>
          <w:rFonts w:ascii="Arial" w:hAnsi="Arial" w:cs="Arial"/>
          <w:b w:val="0"/>
          <w:bCs/>
          <w:sz w:val="24"/>
          <w:szCs w:val="24"/>
        </w:rPr>
        <w:fldChar w:fldCharType="separate"/>
      </w:r>
      <w:r w:rsidR="00911180">
        <w:rPr>
          <w:rFonts w:ascii="Arial" w:hAnsi="Arial" w:cs="Arial"/>
          <w:b w:val="0"/>
          <w:bCs/>
          <w:noProof/>
          <w:sz w:val="24"/>
          <w:szCs w:val="24"/>
        </w:rPr>
        <w:t>3</w:t>
      </w:r>
      <w:r w:rsidRPr="00273F01">
        <w:rPr>
          <w:rFonts w:ascii="Arial" w:hAnsi="Arial" w:cs="Arial"/>
          <w:b w:val="0"/>
          <w:bCs/>
          <w:sz w:val="24"/>
          <w:szCs w:val="24"/>
        </w:rPr>
        <w:fldChar w:fldCharType="end"/>
      </w:r>
      <w:r w:rsidRPr="00273F01">
        <w:rPr>
          <w:rFonts w:ascii="Arial" w:hAnsi="Arial" w:cs="Arial"/>
          <w:b w:val="0"/>
          <w:bCs/>
          <w:sz w:val="24"/>
          <w:szCs w:val="24"/>
        </w:rPr>
        <w:t>: Backup Strategy and Plan</w:t>
      </w:r>
    </w:p>
    <w:p w14:paraId="543FBC42" w14:textId="77777777" w:rsidR="00D414E5" w:rsidRPr="00273F01" w:rsidRDefault="00D414E5" w:rsidP="00D414E5">
      <w:pPr>
        <w:rPr>
          <w:rFonts w:cs="Arial"/>
          <w:sz w:val="24"/>
          <w:szCs w:val="24"/>
        </w:rPr>
      </w:pPr>
    </w:p>
    <w:tbl>
      <w:tblPr>
        <w:tblStyle w:val="TableGrid"/>
        <w:tblW w:w="0" w:type="auto"/>
        <w:tblLook w:val="04A0" w:firstRow="1" w:lastRow="0" w:firstColumn="1" w:lastColumn="0" w:noHBand="0" w:noVBand="1"/>
      </w:tblPr>
      <w:tblGrid>
        <w:gridCol w:w="615"/>
        <w:gridCol w:w="1015"/>
        <w:gridCol w:w="1122"/>
        <w:gridCol w:w="1122"/>
        <w:gridCol w:w="1308"/>
        <w:gridCol w:w="1347"/>
        <w:gridCol w:w="1122"/>
        <w:gridCol w:w="1215"/>
        <w:gridCol w:w="1215"/>
      </w:tblGrid>
      <w:tr w:rsidR="00F872DD" w:rsidRPr="00273F01" w14:paraId="2249E9BC" w14:textId="21F52FC9" w:rsidTr="00F872DD">
        <w:tc>
          <w:tcPr>
            <w:tcW w:w="635" w:type="dxa"/>
          </w:tcPr>
          <w:p w14:paraId="5261DA61" w14:textId="1EDD34D2" w:rsidR="00F872DD" w:rsidRPr="00273F01" w:rsidRDefault="00F872DD" w:rsidP="00926BBB">
            <w:pPr>
              <w:rPr>
                <w:rFonts w:cs="Arial"/>
                <w:sz w:val="24"/>
                <w:szCs w:val="24"/>
              </w:rPr>
            </w:pPr>
            <w:r w:rsidRPr="00273F01">
              <w:rPr>
                <w:rFonts w:cs="Arial"/>
                <w:sz w:val="24"/>
                <w:szCs w:val="24"/>
              </w:rPr>
              <w:t>S/N</w:t>
            </w:r>
          </w:p>
        </w:tc>
        <w:tc>
          <w:tcPr>
            <w:tcW w:w="1117" w:type="dxa"/>
          </w:tcPr>
          <w:p w14:paraId="0F03ADA8" w14:textId="0447F68B" w:rsidR="00F872DD" w:rsidRPr="00273F01" w:rsidRDefault="00F872DD" w:rsidP="00926BBB">
            <w:pPr>
              <w:rPr>
                <w:rFonts w:cs="Arial"/>
                <w:sz w:val="24"/>
                <w:szCs w:val="24"/>
              </w:rPr>
            </w:pPr>
            <w:r w:rsidRPr="00273F01">
              <w:rPr>
                <w:rFonts w:cs="Arial"/>
                <w:sz w:val="24"/>
                <w:szCs w:val="24"/>
              </w:rPr>
              <w:t>System Name</w:t>
            </w:r>
          </w:p>
        </w:tc>
        <w:tc>
          <w:tcPr>
            <w:tcW w:w="1098" w:type="dxa"/>
          </w:tcPr>
          <w:p w14:paraId="1B29C785" w14:textId="4CDFA235" w:rsidR="00F872DD" w:rsidRPr="00273F01" w:rsidRDefault="00F872DD" w:rsidP="00926BBB">
            <w:pPr>
              <w:rPr>
                <w:rFonts w:cs="Arial"/>
                <w:sz w:val="24"/>
                <w:szCs w:val="24"/>
              </w:rPr>
            </w:pPr>
            <w:r w:rsidRPr="00273F01">
              <w:rPr>
                <w:rFonts w:cs="Arial"/>
                <w:sz w:val="24"/>
                <w:szCs w:val="24"/>
              </w:rPr>
              <w:t>Primary Site Location</w:t>
            </w:r>
          </w:p>
        </w:tc>
        <w:tc>
          <w:tcPr>
            <w:tcW w:w="697" w:type="dxa"/>
          </w:tcPr>
          <w:p w14:paraId="2CD809B7" w14:textId="6F0B051B" w:rsidR="00F872DD" w:rsidRPr="00273F01" w:rsidRDefault="00F872DD" w:rsidP="00926BBB">
            <w:pPr>
              <w:rPr>
                <w:rFonts w:cs="Arial"/>
                <w:sz w:val="24"/>
                <w:szCs w:val="24"/>
              </w:rPr>
            </w:pPr>
            <w:r w:rsidRPr="00273F01">
              <w:rPr>
                <w:rFonts w:cs="Arial"/>
                <w:sz w:val="24"/>
                <w:szCs w:val="24"/>
              </w:rPr>
              <w:t>DR Site Location</w:t>
            </w:r>
          </w:p>
        </w:tc>
        <w:tc>
          <w:tcPr>
            <w:tcW w:w="2302" w:type="dxa"/>
          </w:tcPr>
          <w:p w14:paraId="76DB4F26" w14:textId="77777777" w:rsidR="0096422B" w:rsidRPr="00273F01" w:rsidRDefault="00F872DD" w:rsidP="00926BBB">
            <w:pPr>
              <w:rPr>
                <w:rFonts w:cs="Arial"/>
                <w:sz w:val="24"/>
                <w:szCs w:val="24"/>
              </w:rPr>
            </w:pPr>
            <w:r w:rsidRPr="00273F01">
              <w:rPr>
                <w:rFonts w:cs="Arial"/>
                <w:sz w:val="24"/>
                <w:szCs w:val="24"/>
              </w:rPr>
              <w:t>Backup Approach/</w:t>
            </w:r>
          </w:p>
          <w:p w14:paraId="76F9877F" w14:textId="3E1CEDCB" w:rsidR="00F872DD" w:rsidRPr="00273F01" w:rsidRDefault="00F872DD" w:rsidP="00926BBB">
            <w:pPr>
              <w:rPr>
                <w:rFonts w:cs="Arial"/>
                <w:sz w:val="24"/>
                <w:szCs w:val="24"/>
              </w:rPr>
            </w:pPr>
            <w:r w:rsidRPr="00273F01">
              <w:rPr>
                <w:rFonts w:cs="Arial"/>
                <w:sz w:val="24"/>
                <w:szCs w:val="24"/>
              </w:rPr>
              <w:t>Strategy</w:t>
            </w:r>
          </w:p>
        </w:tc>
        <w:tc>
          <w:tcPr>
            <w:tcW w:w="1364" w:type="dxa"/>
          </w:tcPr>
          <w:p w14:paraId="5DD0010E" w14:textId="64388E6A" w:rsidR="00F872DD" w:rsidRPr="00273F01" w:rsidRDefault="00F872DD" w:rsidP="00926BBB">
            <w:pPr>
              <w:rPr>
                <w:rFonts w:cs="Arial"/>
                <w:sz w:val="24"/>
                <w:szCs w:val="24"/>
              </w:rPr>
            </w:pPr>
            <w:r w:rsidRPr="00273F01">
              <w:rPr>
                <w:rFonts w:cs="Arial"/>
                <w:sz w:val="24"/>
                <w:szCs w:val="24"/>
              </w:rPr>
              <w:t>Backup Frequency</w:t>
            </w:r>
          </w:p>
        </w:tc>
        <w:tc>
          <w:tcPr>
            <w:tcW w:w="1159" w:type="dxa"/>
          </w:tcPr>
          <w:p w14:paraId="0FC561E9" w14:textId="49817536" w:rsidR="00F872DD" w:rsidRPr="00273F01" w:rsidRDefault="00F872DD" w:rsidP="00926BBB">
            <w:pPr>
              <w:rPr>
                <w:rFonts w:cs="Arial"/>
                <w:sz w:val="24"/>
                <w:szCs w:val="24"/>
              </w:rPr>
            </w:pPr>
            <w:r w:rsidRPr="00273F01">
              <w:rPr>
                <w:rFonts w:cs="Arial"/>
                <w:sz w:val="24"/>
                <w:szCs w:val="24"/>
              </w:rPr>
              <w:t>Backup File Location</w:t>
            </w:r>
          </w:p>
        </w:tc>
        <w:tc>
          <w:tcPr>
            <w:tcW w:w="1219" w:type="dxa"/>
          </w:tcPr>
          <w:p w14:paraId="6A524CA7" w14:textId="4C08DCCB" w:rsidR="00F872DD" w:rsidRPr="00273F01" w:rsidRDefault="00F872DD" w:rsidP="00926BBB">
            <w:pPr>
              <w:rPr>
                <w:rFonts w:cs="Arial"/>
                <w:sz w:val="24"/>
                <w:szCs w:val="24"/>
              </w:rPr>
            </w:pPr>
            <w:r w:rsidRPr="00273F01">
              <w:rPr>
                <w:rFonts w:cs="Arial"/>
                <w:sz w:val="24"/>
                <w:szCs w:val="24"/>
              </w:rPr>
              <w:t>Backup Test Schedule</w:t>
            </w:r>
          </w:p>
        </w:tc>
        <w:tc>
          <w:tcPr>
            <w:tcW w:w="490" w:type="dxa"/>
          </w:tcPr>
          <w:p w14:paraId="5636F4DB" w14:textId="1AB11295" w:rsidR="00F872DD" w:rsidRPr="00273F01" w:rsidRDefault="00F872DD" w:rsidP="00926BBB">
            <w:pPr>
              <w:rPr>
                <w:rFonts w:cs="Arial"/>
                <w:sz w:val="24"/>
                <w:szCs w:val="24"/>
              </w:rPr>
            </w:pPr>
            <w:r w:rsidRPr="00273F01">
              <w:rPr>
                <w:rFonts w:cs="Arial"/>
                <w:sz w:val="24"/>
                <w:szCs w:val="24"/>
              </w:rPr>
              <w:t>DR Test Schedule</w:t>
            </w:r>
          </w:p>
        </w:tc>
      </w:tr>
      <w:tr w:rsidR="00F872DD" w:rsidRPr="00273F01" w14:paraId="4CE9C57F" w14:textId="155C504D" w:rsidTr="00F872DD">
        <w:tc>
          <w:tcPr>
            <w:tcW w:w="635" w:type="dxa"/>
          </w:tcPr>
          <w:p w14:paraId="08988CB8" w14:textId="77777777" w:rsidR="00F872DD" w:rsidRPr="00273F01" w:rsidRDefault="00F872DD" w:rsidP="00926BBB">
            <w:pPr>
              <w:rPr>
                <w:rFonts w:cs="Arial"/>
                <w:sz w:val="24"/>
                <w:szCs w:val="24"/>
              </w:rPr>
            </w:pPr>
          </w:p>
        </w:tc>
        <w:tc>
          <w:tcPr>
            <w:tcW w:w="1117" w:type="dxa"/>
          </w:tcPr>
          <w:p w14:paraId="5F5B23E4" w14:textId="77777777" w:rsidR="00F872DD" w:rsidRPr="00273F01" w:rsidRDefault="00F872DD" w:rsidP="00926BBB">
            <w:pPr>
              <w:rPr>
                <w:rFonts w:cs="Arial"/>
                <w:sz w:val="24"/>
                <w:szCs w:val="24"/>
              </w:rPr>
            </w:pPr>
          </w:p>
        </w:tc>
        <w:tc>
          <w:tcPr>
            <w:tcW w:w="1098" w:type="dxa"/>
          </w:tcPr>
          <w:p w14:paraId="467CD2BF" w14:textId="77777777" w:rsidR="00F872DD" w:rsidRPr="00273F01" w:rsidRDefault="00F872DD" w:rsidP="00926BBB">
            <w:pPr>
              <w:rPr>
                <w:rFonts w:cs="Arial"/>
                <w:sz w:val="24"/>
                <w:szCs w:val="24"/>
              </w:rPr>
            </w:pPr>
          </w:p>
        </w:tc>
        <w:tc>
          <w:tcPr>
            <w:tcW w:w="697" w:type="dxa"/>
          </w:tcPr>
          <w:p w14:paraId="3DADB8F6" w14:textId="77777777" w:rsidR="00F872DD" w:rsidRPr="00273F01" w:rsidRDefault="00F872DD" w:rsidP="00926BBB">
            <w:pPr>
              <w:rPr>
                <w:rFonts w:cs="Arial"/>
                <w:sz w:val="24"/>
                <w:szCs w:val="24"/>
              </w:rPr>
            </w:pPr>
          </w:p>
        </w:tc>
        <w:tc>
          <w:tcPr>
            <w:tcW w:w="2302" w:type="dxa"/>
          </w:tcPr>
          <w:p w14:paraId="4C9D8B76" w14:textId="77777777" w:rsidR="00F872DD" w:rsidRPr="00273F01" w:rsidRDefault="00F872DD" w:rsidP="00926BBB">
            <w:pPr>
              <w:rPr>
                <w:rFonts w:cs="Arial"/>
                <w:sz w:val="24"/>
                <w:szCs w:val="24"/>
              </w:rPr>
            </w:pPr>
          </w:p>
        </w:tc>
        <w:tc>
          <w:tcPr>
            <w:tcW w:w="1364" w:type="dxa"/>
          </w:tcPr>
          <w:p w14:paraId="52FBFC64" w14:textId="77777777" w:rsidR="00F872DD" w:rsidRPr="00273F01" w:rsidRDefault="00F872DD" w:rsidP="00926BBB">
            <w:pPr>
              <w:rPr>
                <w:rFonts w:cs="Arial"/>
                <w:sz w:val="24"/>
                <w:szCs w:val="24"/>
              </w:rPr>
            </w:pPr>
          </w:p>
        </w:tc>
        <w:tc>
          <w:tcPr>
            <w:tcW w:w="1159" w:type="dxa"/>
          </w:tcPr>
          <w:p w14:paraId="280E6FF5" w14:textId="77777777" w:rsidR="00F872DD" w:rsidRPr="00273F01" w:rsidRDefault="00F872DD" w:rsidP="00926BBB">
            <w:pPr>
              <w:rPr>
                <w:rFonts w:cs="Arial"/>
                <w:sz w:val="24"/>
                <w:szCs w:val="24"/>
              </w:rPr>
            </w:pPr>
          </w:p>
        </w:tc>
        <w:tc>
          <w:tcPr>
            <w:tcW w:w="1219" w:type="dxa"/>
          </w:tcPr>
          <w:p w14:paraId="0DB5F586" w14:textId="77777777" w:rsidR="00F872DD" w:rsidRPr="00273F01" w:rsidRDefault="00F872DD" w:rsidP="00926BBB">
            <w:pPr>
              <w:rPr>
                <w:rFonts w:cs="Arial"/>
                <w:sz w:val="24"/>
                <w:szCs w:val="24"/>
              </w:rPr>
            </w:pPr>
          </w:p>
        </w:tc>
        <w:tc>
          <w:tcPr>
            <w:tcW w:w="490" w:type="dxa"/>
          </w:tcPr>
          <w:p w14:paraId="11814C2E" w14:textId="77777777" w:rsidR="00F872DD" w:rsidRPr="00273F01" w:rsidRDefault="00F872DD" w:rsidP="00926BBB">
            <w:pPr>
              <w:rPr>
                <w:rFonts w:cs="Arial"/>
                <w:sz w:val="24"/>
                <w:szCs w:val="24"/>
              </w:rPr>
            </w:pPr>
          </w:p>
        </w:tc>
      </w:tr>
      <w:tr w:rsidR="00F872DD" w:rsidRPr="00273F01" w14:paraId="7881D19B" w14:textId="285428A6" w:rsidTr="00F872DD">
        <w:tc>
          <w:tcPr>
            <w:tcW w:w="635" w:type="dxa"/>
          </w:tcPr>
          <w:p w14:paraId="3F4A7B85" w14:textId="77777777" w:rsidR="00F872DD" w:rsidRPr="00273F01" w:rsidRDefault="00F872DD" w:rsidP="00926BBB">
            <w:pPr>
              <w:rPr>
                <w:rFonts w:cs="Arial"/>
                <w:sz w:val="24"/>
                <w:szCs w:val="24"/>
              </w:rPr>
            </w:pPr>
          </w:p>
        </w:tc>
        <w:tc>
          <w:tcPr>
            <w:tcW w:w="1117" w:type="dxa"/>
          </w:tcPr>
          <w:p w14:paraId="277163C0" w14:textId="77777777" w:rsidR="00F872DD" w:rsidRPr="00273F01" w:rsidRDefault="00F872DD" w:rsidP="00926BBB">
            <w:pPr>
              <w:rPr>
                <w:rFonts w:cs="Arial"/>
                <w:sz w:val="24"/>
                <w:szCs w:val="24"/>
              </w:rPr>
            </w:pPr>
          </w:p>
        </w:tc>
        <w:tc>
          <w:tcPr>
            <w:tcW w:w="1098" w:type="dxa"/>
          </w:tcPr>
          <w:p w14:paraId="440C8CB3" w14:textId="77777777" w:rsidR="00F872DD" w:rsidRPr="00273F01" w:rsidRDefault="00F872DD" w:rsidP="00926BBB">
            <w:pPr>
              <w:rPr>
                <w:rFonts w:cs="Arial"/>
                <w:sz w:val="24"/>
                <w:szCs w:val="24"/>
              </w:rPr>
            </w:pPr>
          </w:p>
        </w:tc>
        <w:tc>
          <w:tcPr>
            <w:tcW w:w="697" w:type="dxa"/>
          </w:tcPr>
          <w:p w14:paraId="307E8199" w14:textId="77777777" w:rsidR="00F872DD" w:rsidRPr="00273F01" w:rsidRDefault="00F872DD" w:rsidP="00926BBB">
            <w:pPr>
              <w:rPr>
                <w:rFonts w:cs="Arial"/>
                <w:sz w:val="24"/>
                <w:szCs w:val="24"/>
              </w:rPr>
            </w:pPr>
          </w:p>
        </w:tc>
        <w:tc>
          <w:tcPr>
            <w:tcW w:w="2302" w:type="dxa"/>
          </w:tcPr>
          <w:p w14:paraId="003EAADE" w14:textId="77777777" w:rsidR="00F872DD" w:rsidRPr="00273F01" w:rsidRDefault="00F872DD" w:rsidP="00926BBB">
            <w:pPr>
              <w:rPr>
                <w:rFonts w:cs="Arial"/>
                <w:sz w:val="24"/>
                <w:szCs w:val="24"/>
              </w:rPr>
            </w:pPr>
          </w:p>
        </w:tc>
        <w:tc>
          <w:tcPr>
            <w:tcW w:w="1364" w:type="dxa"/>
          </w:tcPr>
          <w:p w14:paraId="7F2DC9C8" w14:textId="77777777" w:rsidR="00F872DD" w:rsidRPr="00273F01" w:rsidRDefault="00F872DD" w:rsidP="00926BBB">
            <w:pPr>
              <w:rPr>
                <w:rFonts w:cs="Arial"/>
                <w:sz w:val="24"/>
                <w:szCs w:val="24"/>
              </w:rPr>
            </w:pPr>
          </w:p>
        </w:tc>
        <w:tc>
          <w:tcPr>
            <w:tcW w:w="1159" w:type="dxa"/>
          </w:tcPr>
          <w:p w14:paraId="1AA2F446" w14:textId="77777777" w:rsidR="00F872DD" w:rsidRPr="00273F01" w:rsidRDefault="00F872DD" w:rsidP="00926BBB">
            <w:pPr>
              <w:rPr>
                <w:rFonts w:cs="Arial"/>
                <w:sz w:val="24"/>
                <w:szCs w:val="24"/>
              </w:rPr>
            </w:pPr>
          </w:p>
        </w:tc>
        <w:tc>
          <w:tcPr>
            <w:tcW w:w="1219" w:type="dxa"/>
          </w:tcPr>
          <w:p w14:paraId="388C53A7" w14:textId="77777777" w:rsidR="00F872DD" w:rsidRPr="00273F01" w:rsidRDefault="00F872DD" w:rsidP="00926BBB">
            <w:pPr>
              <w:rPr>
                <w:rFonts w:cs="Arial"/>
                <w:sz w:val="24"/>
                <w:szCs w:val="24"/>
              </w:rPr>
            </w:pPr>
          </w:p>
        </w:tc>
        <w:tc>
          <w:tcPr>
            <w:tcW w:w="490" w:type="dxa"/>
          </w:tcPr>
          <w:p w14:paraId="3FA83B07" w14:textId="77777777" w:rsidR="00F872DD" w:rsidRPr="00273F01" w:rsidRDefault="00F872DD" w:rsidP="00926BBB">
            <w:pPr>
              <w:rPr>
                <w:rFonts w:cs="Arial"/>
                <w:sz w:val="24"/>
                <w:szCs w:val="24"/>
              </w:rPr>
            </w:pPr>
          </w:p>
        </w:tc>
      </w:tr>
      <w:tr w:rsidR="00F872DD" w:rsidRPr="00273F01" w14:paraId="26324B68" w14:textId="33ED4366" w:rsidTr="00F872DD">
        <w:tc>
          <w:tcPr>
            <w:tcW w:w="635" w:type="dxa"/>
          </w:tcPr>
          <w:p w14:paraId="27531FA5" w14:textId="77777777" w:rsidR="00F872DD" w:rsidRPr="00273F01" w:rsidRDefault="00F872DD" w:rsidP="00926BBB">
            <w:pPr>
              <w:rPr>
                <w:rFonts w:cs="Arial"/>
                <w:sz w:val="24"/>
                <w:szCs w:val="24"/>
              </w:rPr>
            </w:pPr>
          </w:p>
        </w:tc>
        <w:tc>
          <w:tcPr>
            <w:tcW w:w="1117" w:type="dxa"/>
          </w:tcPr>
          <w:p w14:paraId="3AF1CBFE" w14:textId="77777777" w:rsidR="00F872DD" w:rsidRPr="00273F01" w:rsidRDefault="00F872DD" w:rsidP="00926BBB">
            <w:pPr>
              <w:rPr>
                <w:rFonts w:cs="Arial"/>
                <w:sz w:val="24"/>
                <w:szCs w:val="24"/>
              </w:rPr>
            </w:pPr>
          </w:p>
        </w:tc>
        <w:tc>
          <w:tcPr>
            <w:tcW w:w="1098" w:type="dxa"/>
          </w:tcPr>
          <w:p w14:paraId="692B9AF3" w14:textId="77777777" w:rsidR="00F872DD" w:rsidRPr="00273F01" w:rsidRDefault="00F872DD" w:rsidP="00926BBB">
            <w:pPr>
              <w:rPr>
                <w:rFonts w:cs="Arial"/>
                <w:sz w:val="24"/>
                <w:szCs w:val="24"/>
              </w:rPr>
            </w:pPr>
          </w:p>
        </w:tc>
        <w:tc>
          <w:tcPr>
            <w:tcW w:w="697" w:type="dxa"/>
          </w:tcPr>
          <w:p w14:paraId="48E447A6" w14:textId="77777777" w:rsidR="00F872DD" w:rsidRPr="00273F01" w:rsidRDefault="00F872DD" w:rsidP="00926BBB">
            <w:pPr>
              <w:rPr>
                <w:rFonts w:cs="Arial"/>
                <w:sz w:val="24"/>
                <w:szCs w:val="24"/>
              </w:rPr>
            </w:pPr>
          </w:p>
        </w:tc>
        <w:tc>
          <w:tcPr>
            <w:tcW w:w="2302" w:type="dxa"/>
          </w:tcPr>
          <w:p w14:paraId="789D904E" w14:textId="77777777" w:rsidR="00F872DD" w:rsidRPr="00273F01" w:rsidRDefault="00F872DD" w:rsidP="00926BBB">
            <w:pPr>
              <w:rPr>
                <w:rFonts w:cs="Arial"/>
                <w:sz w:val="24"/>
                <w:szCs w:val="24"/>
              </w:rPr>
            </w:pPr>
          </w:p>
        </w:tc>
        <w:tc>
          <w:tcPr>
            <w:tcW w:w="1364" w:type="dxa"/>
          </w:tcPr>
          <w:p w14:paraId="4FB5FAD8" w14:textId="77777777" w:rsidR="00F872DD" w:rsidRPr="00273F01" w:rsidRDefault="00F872DD" w:rsidP="00926BBB">
            <w:pPr>
              <w:rPr>
                <w:rFonts w:cs="Arial"/>
                <w:sz w:val="24"/>
                <w:szCs w:val="24"/>
              </w:rPr>
            </w:pPr>
          </w:p>
        </w:tc>
        <w:tc>
          <w:tcPr>
            <w:tcW w:w="1159" w:type="dxa"/>
          </w:tcPr>
          <w:p w14:paraId="136509B6" w14:textId="77777777" w:rsidR="00F872DD" w:rsidRPr="00273F01" w:rsidRDefault="00F872DD" w:rsidP="00926BBB">
            <w:pPr>
              <w:rPr>
                <w:rFonts w:cs="Arial"/>
                <w:sz w:val="24"/>
                <w:szCs w:val="24"/>
              </w:rPr>
            </w:pPr>
          </w:p>
        </w:tc>
        <w:tc>
          <w:tcPr>
            <w:tcW w:w="1219" w:type="dxa"/>
          </w:tcPr>
          <w:p w14:paraId="01DC2BD2" w14:textId="77777777" w:rsidR="00F872DD" w:rsidRPr="00273F01" w:rsidRDefault="00F872DD" w:rsidP="00926BBB">
            <w:pPr>
              <w:rPr>
                <w:rFonts w:cs="Arial"/>
                <w:sz w:val="24"/>
                <w:szCs w:val="24"/>
              </w:rPr>
            </w:pPr>
          </w:p>
        </w:tc>
        <w:tc>
          <w:tcPr>
            <w:tcW w:w="490" w:type="dxa"/>
          </w:tcPr>
          <w:p w14:paraId="303F8150" w14:textId="77777777" w:rsidR="00F872DD" w:rsidRPr="00273F01" w:rsidRDefault="00F872DD" w:rsidP="00926BBB">
            <w:pPr>
              <w:rPr>
                <w:rFonts w:cs="Arial"/>
                <w:sz w:val="24"/>
                <w:szCs w:val="24"/>
              </w:rPr>
            </w:pPr>
          </w:p>
        </w:tc>
      </w:tr>
      <w:tr w:rsidR="00F872DD" w:rsidRPr="00273F01" w14:paraId="4959E172" w14:textId="0F50AB10" w:rsidTr="00F872DD">
        <w:tc>
          <w:tcPr>
            <w:tcW w:w="635" w:type="dxa"/>
          </w:tcPr>
          <w:p w14:paraId="7283A8C6" w14:textId="77777777" w:rsidR="00F872DD" w:rsidRPr="00273F01" w:rsidRDefault="00F872DD" w:rsidP="00926BBB">
            <w:pPr>
              <w:rPr>
                <w:rFonts w:cs="Arial"/>
                <w:sz w:val="24"/>
                <w:szCs w:val="24"/>
              </w:rPr>
            </w:pPr>
          </w:p>
        </w:tc>
        <w:tc>
          <w:tcPr>
            <w:tcW w:w="1117" w:type="dxa"/>
          </w:tcPr>
          <w:p w14:paraId="3FEEA585" w14:textId="77777777" w:rsidR="00F872DD" w:rsidRPr="00273F01" w:rsidRDefault="00F872DD" w:rsidP="00926BBB">
            <w:pPr>
              <w:rPr>
                <w:rFonts w:cs="Arial"/>
                <w:sz w:val="24"/>
                <w:szCs w:val="24"/>
              </w:rPr>
            </w:pPr>
          </w:p>
        </w:tc>
        <w:tc>
          <w:tcPr>
            <w:tcW w:w="1098" w:type="dxa"/>
          </w:tcPr>
          <w:p w14:paraId="4150C73E" w14:textId="77777777" w:rsidR="00F872DD" w:rsidRPr="00273F01" w:rsidRDefault="00F872DD" w:rsidP="00926BBB">
            <w:pPr>
              <w:rPr>
                <w:rFonts w:cs="Arial"/>
                <w:sz w:val="24"/>
                <w:szCs w:val="24"/>
              </w:rPr>
            </w:pPr>
          </w:p>
        </w:tc>
        <w:tc>
          <w:tcPr>
            <w:tcW w:w="697" w:type="dxa"/>
          </w:tcPr>
          <w:p w14:paraId="52F86CE4" w14:textId="77777777" w:rsidR="00F872DD" w:rsidRPr="00273F01" w:rsidRDefault="00F872DD" w:rsidP="00926BBB">
            <w:pPr>
              <w:rPr>
                <w:rFonts w:cs="Arial"/>
                <w:sz w:val="24"/>
                <w:szCs w:val="24"/>
              </w:rPr>
            </w:pPr>
          </w:p>
        </w:tc>
        <w:tc>
          <w:tcPr>
            <w:tcW w:w="2302" w:type="dxa"/>
          </w:tcPr>
          <w:p w14:paraId="1F7638BA" w14:textId="77777777" w:rsidR="00F872DD" w:rsidRPr="00273F01" w:rsidRDefault="00F872DD" w:rsidP="00926BBB">
            <w:pPr>
              <w:rPr>
                <w:rFonts w:cs="Arial"/>
                <w:sz w:val="24"/>
                <w:szCs w:val="24"/>
              </w:rPr>
            </w:pPr>
          </w:p>
        </w:tc>
        <w:tc>
          <w:tcPr>
            <w:tcW w:w="1364" w:type="dxa"/>
          </w:tcPr>
          <w:p w14:paraId="156AFF81" w14:textId="77777777" w:rsidR="00F872DD" w:rsidRPr="00273F01" w:rsidRDefault="00F872DD" w:rsidP="00926BBB">
            <w:pPr>
              <w:rPr>
                <w:rFonts w:cs="Arial"/>
                <w:sz w:val="24"/>
                <w:szCs w:val="24"/>
              </w:rPr>
            </w:pPr>
          </w:p>
        </w:tc>
        <w:tc>
          <w:tcPr>
            <w:tcW w:w="1159" w:type="dxa"/>
          </w:tcPr>
          <w:p w14:paraId="44D8B9BA" w14:textId="77777777" w:rsidR="00F872DD" w:rsidRPr="00273F01" w:rsidRDefault="00F872DD" w:rsidP="00926BBB">
            <w:pPr>
              <w:rPr>
                <w:rFonts w:cs="Arial"/>
                <w:sz w:val="24"/>
                <w:szCs w:val="24"/>
              </w:rPr>
            </w:pPr>
          </w:p>
        </w:tc>
        <w:tc>
          <w:tcPr>
            <w:tcW w:w="1219" w:type="dxa"/>
          </w:tcPr>
          <w:p w14:paraId="1C82B1EB" w14:textId="77777777" w:rsidR="00F872DD" w:rsidRPr="00273F01" w:rsidRDefault="00F872DD" w:rsidP="00926BBB">
            <w:pPr>
              <w:rPr>
                <w:rFonts w:cs="Arial"/>
                <w:sz w:val="24"/>
                <w:szCs w:val="24"/>
              </w:rPr>
            </w:pPr>
          </w:p>
        </w:tc>
        <w:tc>
          <w:tcPr>
            <w:tcW w:w="490" w:type="dxa"/>
          </w:tcPr>
          <w:p w14:paraId="24BF45DA" w14:textId="77777777" w:rsidR="00F872DD" w:rsidRPr="00273F01" w:rsidRDefault="00F872DD" w:rsidP="00926BBB">
            <w:pPr>
              <w:rPr>
                <w:rFonts w:cs="Arial"/>
                <w:sz w:val="24"/>
                <w:szCs w:val="24"/>
              </w:rPr>
            </w:pPr>
          </w:p>
        </w:tc>
      </w:tr>
    </w:tbl>
    <w:p w14:paraId="5788FF6E" w14:textId="77777777" w:rsidR="001B537A" w:rsidRPr="00273F01" w:rsidRDefault="001B537A" w:rsidP="00926BBB">
      <w:pPr>
        <w:rPr>
          <w:rFonts w:cs="Arial"/>
          <w:sz w:val="24"/>
          <w:szCs w:val="24"/>
        </w:rPr>
      </w:pPr>
    </w:p>
    <w:p w14:paraId="293B7023" w14:textId="77777777" w:rsidR="000F2828" w:rsidRPr="00273F01" w:rsidRDefault="000F2828" w:rsidP="000F2828">
      <w:pPr>
        <w:pStyle w:val="BodyText2"/>
        <w:ind w:left="0"/>
        <w:rPr>
          <w:rFonts w:eastAsia="Calibri" w:cs="Arial"/>
          <w:sz w:val="24"/>
          <w:szCs w:val="24"/>
        </w:rPr>
      </w:pPr>
    </w:p>
    <w:p w14:paraId="3283FA3D" w14:textId="77777777" w:rsidR="000F2828" w:rsidRPr="00273F01" w:rsidRDefault="000F2828" w:rsidP="000F2828">
      <w:pPr>
        <w:pStyle w:val="BodyText2"/>
        <w:ind w:left="0"/>
        <w:rPr>
          <w:rFonts w:eastAsia="Calibri" w:cs="Arial"/>
          <w:sz w:val="24"/>
          <w:szCs w:val="24"/>
        </w:rPr>
      </w:pPr>
    </w:p>
    <w:p w14:paraId="7BBA18F4" w14:textId="20A161F9" w:rsidR="00313A77" w:rsidRPr="00273F01" w:rsidRDefault="00EF04D4">
      <w:pPr>
        <w:pStyle w:val="Heading2"/>
        <w:numPr>
          <w:ilvl w:val="2"/>
          <w:numId w:val="12"/>
        </w:numPr>
        <w:spacing w:line="276" w:lineRule="auto"/>
        <w:jc w:val="both"/>
        <w:rPr>
          <w:rFonts w:eastAsia="Calibri" w:cs="Arial"/>
          <w:b/>
          <w:sz w:val="24"/>
          <w:szCs w:val="24"/>
        </w:rPr>
      </w:pPr>
      <w:bookmarkStart w:id="29" w:name="_Toc214616833"/>
      <w:r w:rsidRPr="00273F01">
        <w:rPr>
          <w:rFonts w:eastAsia="Calibri" w:cs="Arial"/>
          <w:b/>
          <w:sz w:val="24"/>
          <w:szCs w:val="24"/>
        </w:rPr>
        <w:lastRenderedPageBreak/>
        <w:t xml:space="preserve">Disaster </w:t>
      </w:r>
      <w:r w:rsidR="0016543C" w:rsidRPr="00273F01">
        <w:rPr>
          <w:rFonts w:eastAsia="Calibri" w:cs="Arial"/>
          <w:b/>
          <w:sz w:val="24"/>
          <w:szCs w:val="24"/>
        </w:rPr>
        <w:t xml:space="preserve">Recovery Teams, </w:t>
      </w:r>
      <w:r w:rsidR="007121AD" w:rsidRPr="00273F01">
        <w:rPr>
          <w:rFonts w:eastAsia="Calibri" w:cs="Arial"/>
          <w:b/>
          <w:sz w:val="24"/>
          <w:szCs w:val="24"/>
        </w:rPr>
        <w:t>Roles and responsibilities</w:t>
      </w:r>
      <w:bookmarkStart w:id="30" w:name="_Toc423518865"/>
      <w:bookmarkEnd w:id="27"/>
      <w:bookmarkEnd w:id="29"/>
      <w:r w:rsidR="00FD43A2" w:rsidRPr="00273F01">
        <w:rPr>
          <w:rFonts w:eastAsia="Calibri" w:cs="Arial"/>
          <w:b/>
          <w:sz w:val="24"/>
          <w:szCs w:val="24"/>
        </w:rPr>
        <w:t xml:space="preserve"> </w:t>
      </w:r>
    </w:p>
    <w:p w14:paraId="2D5C543C" w14:textId="1A5E82C1" w:rsidR="00313A77" w:rsidRPr="00273F01" w:rsidRDefault="007121AD">
      <w:pPr>
        <w:pStyle w:val="Heading2"/>
        <w:numPr>
          <w:ilvl w:val="3"/>
          <w:numId w:val="12"/>
        </w:numPr>
        <w:spacing w:line="276" w:lineRule="auto"/>
        <w:jc w:val="both"/>
        <w:rPr>
          <w:rFonts w:eastAsia="Calibri" w:cs="Arial"/>
          <w:b/>
          <w:sz w:val="24"/>
          <w:szCs w:val="24"/>
        </w:rPr>
      </w:pPr>
      <w:bookmarkStart w:id="31" w:name="_Toc73630345"/>
      <w:bookmarkStart w:id="32" w:name="_Toc214616834"/>
      <w:r w:rsidRPr="00273F01">
        <w:rPr>
          <w:rFonts w:cs="Arial"/>
          <w:b/>
          <w:sz w:val="24"/>
          <w:szCs w:val="24"/>
        </w:rPr>
        <w:t>Disaster Recovery Task Force</w:t>
      </w:r>
      <w:bookmarkEnd w:id="30"/>
      <w:bookmarkEnd w:id="31"/>
      <w:bookmarkEnd w:id="32"/>
      <w:r w:rsidRPr="00273F01">
        <w:rPr>
          <w:rFonts w:cs="Arial"/>
          <w:b/>
          <w:sz w:val="24"/>
          <w:szCs w:val="24"/>
        </w:rPr>
        <w:t xml:space="preserve"> </w:t>
      </w:r>
    </w:p>
    <w:p w14:paraId="4A18448F" w14:textId="77777777" w:rsidR="00313A77" w:rsidRPr="00273F01" w:rsidRDefault="007121AD">
      <w:pPr>
        <w:spacing w:after="180" w:line="276" w:lineRule="auto"/>
        <w:jc w:val="both"/>
        <w:rPr>
          <w:rFonts w:cs="Arial"/>
          <w:sz w:val="24"/>
          <w:szCs w:val="24"/>
        </w:rPr>
      </w:pPr>
      <w:r w:rsidRPr="00273F01">
        <w:rPr>
          <w:rFonts w:cs="Arial"/>
          <w:sz w:val="24"/>
          <w:szCs w:val="24"/>
        </w:rPr>
        <w:t>In order to facilitate the efficient recovery and restoration of critical business functions, the management team from Business, Operations and key ICT staff members as well as third party service provider(s) have been assigned to Disaster Recovery Task Force (DRTF) in the Institution</w:t>
      </w:r>
      <w:r w:rsidRPr="00273F01">
        <w:rPr>
          <w:rFonts w:cs="Arial"/>
          <w:b/>
          <w:color w:val="002060"/>
          <w:sz w:val="24"/>
          <w:szCs w:val="24"/>
        </w:rPr>
        <w:t>.</w:t>
      </w:r>
      <w:r w:rsidRPr="00273F01">
        <w:rPr>
          <w:rFonts w:cs="Arial"/>
          <w:sz w:val="24"/>
          <w:szCs w:val="24"/>
        </w:rPr>
        <w:t xml:space="preserve"> Any contingency would be handled by two levels of task force:</w:t>
      </w:r>
    </w:p>
    <w:p w14:paraId="200AF5B9" w14:textId="77777777" w:rsidR="00313A77" w:rsidRPr="00273F01" w:rsidRDefault="007121AD">
      <w:pPr>
        <w:numPr>
          <w:ilvl w:val="0"/>
          <w:numId w:val="9"/>
        </w:numPr>
        <w:spacing w:after="120" w:line="276" w:lineRule="auto"/>
        <w:jc w:val="both"/>
        <w:rPr>
          <w:rFonts w:cs="Arial"/>
          <w:sz w:val="24"/>
          <w:szCs w:val="24"/>
        </w:rPr>
      </w:pPr>
      <w:r w:rsidRPr="00273F01">
        <w:rPr>
          <w:rFonts w:cs="Arial"/>
          <w:sz w:val="24"/>
          <w:szCs w:val="24"/>
        </w:rPr>
        <w:t>Crisis Management Team (CMT)</w:t>
      </w:r>
    </w:p>
    <w:p w14:paraId="5F817087" w14:textId="77777777" w:rsidR="00313A77" w:rsidRPr="00273F01" w:rsidRDefault="007121AD">
      <w:pPr>
        <w:numPr>
          <w:ilvl w:val="0"/>
          <w:numId w:val="9"/>
        </w:numPr>
        <w:spacing w:after="120" w:line="276" w:lineRule="auto"/>
        <w:jc w:val="both"/>
        <w:rPr>
          <w:rFonts w:cs="Arial"/>
          <w:sz w:val="24"/>
          <w:szCs w:val="24"/>
        </w:rPr>
      </w:pPr>
      <w:r w:rsidRPr="00273F01">
        <w:rPr>
          <w:rFonts w:cs="Arial"/>
          <w:sz w:val="24"/>
          <w:szCs w:val="24"/>
        </w:rPr>
        <w:t>Recovery Team (RT)</w:t>
      </w:r>
    </w:p>
    <w:p w14:paraId="03C6DF56" w14:textId="77777777" w:rsidR="00313A77" w:rsidRPr="00273F01" w:rsidRDefault="007121AD">
      <w:pPr>
        <w:spacing w:after="180" w:line="276" w:lineRule="auto"/>
        <w:jc w:val="both"/>
        <w:rPr>
          <w:rFonts w:cs="Arial"/>
          <w:bCs/>
          <w:i/>
          <w:iCs/>
          <w:color w:val="0070C0"/>
          <w:sz w:val="24"/>
          <w:szCs w:val="24"/>
        </w:rPr>
      </w:pPr>
      <w:r w:rsidRPr="00273F01">
        <w:rPr>
          <w:rFonts w:cs="Arial"/>
          <w:bCs/>
          <w:i/>
          <w:iCs/>
          <w:color w:val="0070C0"/>
          <w:sz w:val="24"/>
          <w:szCs w:val="24"/>
        </w:rPr>
        <w:t>&lt;&lt;This section covers the detailed composition, roles, responsibilities and the action steps to be followed by each of these teams. The functions of the above teams would vary with the extent and impact of the different contingencies that could impact the operations of the different institutions. &gt;&gt;</w:t>
      </w:r>
    </w:p>
    <w:p w14:paraId="7F72961E" w14:textId="77777777" w:rsidR="00313A77" w:rsidRPr="00273F01" w:rsidRDefault="007121AD">
      <w:pPr>
        <w:spacing w:after="180" w:line="276" w:lineRule="auto"/>
        <w:jc w:val="both"/>
        <w:rPr>
          <w:rFonts w:cs="Arial"/>
          <w:sz w:val="24"/>
          <w:szCs w:val="24"/>
        </w:rPr>
      </w:pPr>
      <w:r w:rsidRPr="00273F01">
        <w:rPr>
          <w:rFonts w:cs="Arial"/>
          <w:sz w:val="24"/>
          <w:szCs w:val="24"/>
        </w:rPr>
        <w:t xml:space="preserve">The composition of DRTF is critical to successful planning and recovery of the ICT operations. It is important that the team representatives have the authority to make operational and financial decisions during a contingency.   </w:t>
      </w:r>
    </w:p>
    <w:p w14:paraId="69F5FFB9" w14:textId="77777777" w:rsidR="00313A77" w:rsidRPr="00273F01" w:rsidRDefault="007121AD">
      <w:pPr>
        <w:spacing w:before="240" w:line="276" w:lineRule="auto"/>
        <w:jc w:val="both"/>
        <w:rPr>
          <w:rFonts w:cs="Arial"/>
          <w:bCs/>
          <w:i/>
          <w:iCs/>
          <w:color w:val="0070C0"/>
          <w:sz w:val="24"/>
          <w:szCs w:val="24"/>
        </w:rPr>
      </w:pPr>
      <w:r w:rsidRPr="00273F01">
        <w:rPr>
          <w:rFonts w:cs="Arial"/>
          <w:bCs/>
          <w:i/>
          <w:iCs/>
          <w:color w:val="0070C0"/>
          <w:sz w:val="24"/>
          <w:szCs w:val="24"/>
        </w:rPr>
        <w:t>&lt;&lt; The section below in this document define the different roles and responsibilities for the maintenance of the DRP&gt;&gt;</w:t>
      </w:r>
    </w:p>
    <w:p w14:paraId="1D603BBE" w14:textId="77777777" w:rsidR="00313A77" w:rsidRPr="00273F01" w:rsidRDefault="00313A77">
      <w:pPr>
        <w:spacing w:after="180" w:line="276" w:lineRule="auto"/>
        <w:jc w:val="both"/>
        <w:rPr>
          <w:rFonts w:cs="Arial"/>
          <w:sz w:val="24"/>
          <w:szCs w:val="24"/>
        </w:rPr>
      </w:pPr>
    </w:p>
    <w:p w14:paraId="0FE0B235" w14:textId="77777777" w:rsidR="00313A77" w:rsidRPr="00273F01" w:rsidRDefault="007121AD">
      <w:pPr>
        <w:numPr>
          <w:ilvl w:val="0"/>
          <w:numId w:val="10"/>
        </w:numPr>
        <w:spacing w:after="120" w:line="276" w:lineRule="auto"/>
        <w:jc w:val="both"/>
        <w:rPr>
          <w:rFonts w:cs="Arial"/>
          <w:b/>
          <w:sz w:val="24"/>
          <w:szCs w:val="24"/>
        </w:rPr>
      </w:pPr>
      <w:bookmarkStart w:id="33" w:name="_Toc423518867"/>
      <w:r w:rsidRPr="00273F01">
        <w:rPr>
          <w:rFonts w:cs="Arial"/>
          <w:b/>
          <w:sz w:val="24"/>
          <w:szCs w:val="24"/>
        </w:rPr>
        <w:t>Crisis Management Team</w:t>
      </w:r>
      <w:bookmarkEnd w:id="33"/>
    </w:p>
    <w:p w14:paraId="3A2147FD" w14:textId="77777777" w:rsidR="00313A77" w:rsidRPr="00273F01" w:rsidRDefault="007121AD">
      <w:pPr>
        <w:spacing w:after="180" w:line="276" w:lineRule="auto"/>
        <w:jc w:val="both"/>
        <w:rPr>
          <w:rFonts w:cs="Arial"/>
          <w:sz w:val="24"/>
          <w:szCs w:val="24"/>
        </w:rPr>
      </w:pPr>
      <w:r w:rsidRPr="00273F01">
        <w:rPr>
          <w:rFonts w:cs="Arial"/>
          <w:sz w:val="24"/>
          <w:szCs w:val="24"/>
        </w:rPr>
        <w:t>The Crisis Management Team (CMT) is the group of senior staff, which commands the resources needed to recover the operations in the event of a disaster. The roles of CMT can be assumed by Institutional ICT Steering Committee</w:t>
      </w:r>
    </w:p>
    <w:p w14:paraId="29D3793F" w14:textId="77777777" w:rsidR="00313A77" w:rsidRPr="00273F01" w:rsidRDefault="007121AD">
      <w:pPr>
        <w:spacing w:after="180" w:line="276" w:lineRule="auto"/>
        <w:jc w:val="both"/>
        <w:rPr>
          <w:rFonts w:cs="Arial"/>
          <w:b/>
          <w:i/>
          <w:sz w:val="24"/>
          <w:szCs w:val="24"/>
        </w:rPr>
      </w:pPr>
      <w:bookmarkStart w:id="34" w:name="_Toc423518868"/>
      <w:r w:rsidRPr="00273F01">
        <w:rPr>
          <w:rFonts w:cs="Arial"/>
          <w:b/>
          <w:i/>
          <w:sz w:val="24"/>
          <w:szCs w:val="24"/>
        </w:rPr>
        <w:t>Roles and Responsibilities of CMT</w:t>
      </w:r>
      <w:bookmarkEnd w:id="34"/>
    </w:p>
    <w:p w14:paraId="30DF328A" w14:textId="77777777" w:rsidR="00313A77" w:rsidRPr="00273F01" w:rsidRDefault="00313A77">
      <w:pPr>
        <w:pStyle w:val="BodyText2"/>
        <w:spacing w:line="276" w:lineRule="auto"/>
        <w:jc w:val="both"/>
        <w:rPr>
          <w:rFonts w:cs="Arial"/>
          <w:sz w:val="24"/>
          <w:szCs w:val="24"/>
        </w:rPr>
      </w:pPr>
    </w:p>
    <w:p w14:paraId="7DA2AB00" w14:textId="77777777" w:rsidR="00313A77" w:rsidRPr="00273F01" w:rsidRDefault="007121AD">
      <w:pPr>
        <w:spacing w:after="180" w:line="276" w:lineRule="auto"/>
        <w:ind w:left="720"/>
        <w:jc w:val="both"/>
        <w:rPr>
          <w:rFonts w:cs="Arial"/>
          <w:b/>
          <w:i/>
          <w:sz w:val="24"/>
          <w:szCs w:val="24"/>
        </w:rPr>
      </w:pPr>
      <w:r w:rsidRPr="00273F01">
        <w:rPr>
          <w:rFonts w:cs="Arial"/>
          <w:b/>
          <w:i/>
          <w:sz w:val="24"/>
          <w:szCs w:val="24"/>
        </w:rPr>
        <w:t>CMT Head</w:t>
      </w:r>
    </w:p>
    <w:p w14:paraId="64871B27" w14:textId="635CF0C3" w:rsidR="00313A77" w:rsidRPr="00273F01" w:rsidRDefault="007121AD">
      <w:pPr>
        <w:spacing w:after="180" w:line="276" w:lineRule="auto"/>
        <w:ind w:left="720"/>
        <w:jc w:val="both"/>
        <w:rPr>
          <w:rFonts w:cs="Arial"/>
          <w:sz w:val="24"/>
          <w:szCs w:val="24"/>
        </w:rPr>
      </w:pPr>
      <w:r w:rsidRPr="00273F01">
        <w:rPr>
          <w:rFonts w:cs="Arial"/>
          <w:sz w:val="24"/>
          <w:szCs w:val="24"/>
        </w:rPr>
        <w:t>The CMT Head is the Accounting Officer, He/</w:t>
      </w:r>
      <w:r w:rsidR="00042560" w:rsidRPr="00273F01">
        <w:rPr>
          <w:rFonts w:cs="Arial"/>
          <w:sz w:val="24"/>
          <w:szCs w:val="24"/>
        </w:rPr>
        <w:t>s</w:t>
      </w:r>
      <w:r w:rsidRPr="00273F01">
        <w:rPr>
          <w:rFonts w:cs="Arial"/>
          <w:sz w:val="24"/>
          <w:szCs w:val="24"/>
        </w:rPr>
        <w:t>he will have overall responsibility for the response and recovery actions taken in the event of a disaster.  However, he/ she will delegate the team management responsibilities to the other members of the CMT. This will entail the delegation of decision-making power and authority to make the necessary decisions during any crisis.</w:t>
      </w:r>
    </w:p>
    <w:p w14:paraId="2E29A69F" w14:textId="77777777" w:rsidR="00313A77" w:rsidRPr="00273F01" w:rsidRDefault="007121AD">
      <w:pPr>
        <w:pStyle w:val="BodyText"/>
        <w:spacing w:line="276" w:lineRule="auto"/>
        <w:ind w:left="720"/>
        <w:jc w:val="both"/>
        <w:rPr>
          <w:rFonts w:cs="Arial"/>
          <w:sz w:val="24"/>
          <w:szCs w:val="24"/>
        </w:rPr>
      </w:pPr>
      <w:r w:rsidRPr="00273F01">
        <w:rPr>
          <w:rFonts w:cs="Arial"/>
          <w:sz w:val="24"/>
          <w:szCs w:val="24"/>
        </w:rPr>
        <w:t xml:space="preserve">The CMT Head will maintain close contact with the other members of the CMT who will advise him/ her of the progress of recovery and consult with him on significant decisions. </w:t>
      </w:r>
    </w:p>
    <w:p w14:paraId="0EE9FA7B" w14:textId="77777777" w:rsidR="00313A77" w:rsidRPr="00273F01" w:rsidRDefault="00313A77">
      <w:pPr>
        <w:pStyle w:val="BodyText"/>
        <w:spacing w:line="276" w:lineRule="auto"/>
        <w:ind w:left="1800"/>
        <w:jc w:val="both"/>
        <w:rPr>
          <w:rFonts w:cs="Arial"/>
          <w:sz w:val="24"/>
          <w:szCs w:val="24"/>
        </w:rPr>
      </w:pPr>
    </w:p>
    <w:p w14:paraId="413AF68F" w14:textId="77777777" w:rsidR="00313A77" w:rsidRPr="00273F01" w:rsidRDefault="007121AD">
      <w:pPr>
        <w:pStyle w:val="BodyText"/>
        <w:spacing w:line="276" w:lineRule="auto"/>
        <w:ind w:left="720"/>
        <w:jc w:val="both"/>
        <w:rPr>
          <w:rFonts w:cs="Arial"/>
          <w:sz w:val="24"/>
          <w:szCs w:val="24"/>
        </w:rPr>
      </w:pPr>
      <w:r w:rsidRPr="00273F01">
        <w:rPr>
          <w:rFonts w:cs="Arial"/>
          <w:sz w:val="24"/>
          <w:szCs w:val="24"/>
        </w:rPr>
        <w:t>Key responsibilities of the CMT Head include:</w:t>
      </w:r>
    </w:p>
    <w:p w14:paraId="0E11966E"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Overall responsibility for disaster declaration, response and recovery actions.</w:t>
      </w:r>
    </w:p>
    <w:p w14:paraId="53C4C291"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Assist in decision making.</w:t>
      </w:r>
    </w:p>
    <w:p w14:paraId="3E690EE4"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Authorize crucial action steps.</w:t>
      </w:r>
    </w:p>
    <w:p w14:paraId="5F6D0EFA"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lastRenderedPageBreak/>
        <w:t>Visit next of kin of deceased staff (if any).</w:t>
      </w:r>
    </w:p>
    <w:p w14:paraId="75E477F7"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Brief staff of overall situation and provide overall guidance.</w:t>
      </w:r>
    </w:p>
    <w:p w14:paraId="58DB3531"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 xml:space="preserve">Vet sensitive communications. </w:t>
      </w:r>
    </w:p>
    <w:p w14:paraId="6C947962"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Assist in crucial negotiations (financial and legal).</w:t>
      </w:r>
    </w:p>
    <w:p w14:paraId="1701839D" w14:textId="77777777" w:rsidR="00313A77" w:rsidRPr="00273F01" w:rsidRDefault="007121AD">
      <w:pPr>
        <w:pStyle w:val="ListParagraph"/>
        <w:numPr>
          <w:ilvl w:val="0"/>
          <w:numId w:val="14"/>
        </w:numPr>
        <w:spacing w:before="120" w:line="276" w:lineRule="auto"/>
        <w:jc w:val="both"/>
        <w:rPr>
          <w:rFonts w:cs="Arial"/>
          <w:sz w:val="24"/>
          <w:szCs w:val="24"/>
        </w:rPr>
      </w:pPr>
      <w:r w:rsidRPr="00273F01">
        <w:rPr>
          <w:rFonts w:cs="Arial"/>
          <w:sz w:val="24"/>
          <w:szCs w:val="24"/>
        </w:rPr>
        <w:t>Keep the business users informed of the status of the situation.</w:t>
      </w:r>
    </w:p>
    <w:p w14:paraId="3022DDCD" w14:textId="77777777" w:rsidR="00313A77" w:rsidRPr="00273F01" w:rsidRDefault="00313A77">
      <w:pPr>
        <w:pStyle w:val="ListParagraph"/>
        <w:spacing w:before="120" w:line="276" w:lineRule="auto"/>
        <w:ind w:left="1440"/>
        <w:jc w:val="both"/>
        <w:rPr>
          <w:rFonts w:cs="Arial"/>
          <w:sz w:val="24"/>
          <w:szCs w:val="24"/>
        </w:rPr>
      </w:pPr>
    </w:p>
    <w:p w14:paraId="44A3CB0D" w14:textId="77777777" w:rsidR="00313A77" w:rsidRPr="00273F01" w:rsidRDefault="007121AD">
      <w:pPr>
        <w:spacing w:after="120" w:line="276" w:lineRule="auto"/>
        <w:ind w:left="1080"/>
        <w:jc w:val="both"/>
        <w:rPr>
          <w:rFonts w:cs="Arial"/>
          <w:bCs/>
          <w:i/>
          <w:iCs/>
          <w:color w:val="0070C0"/>
          <w:sz w:val="24"/>
          <w:szCs w:val="24"/>
        </w:rPr>
      </w:pPr>
      <w:r w:rsidRPr="00273F01">
        <w:rPr>
          <w:rFonts w:cs="Arial"/>
          <w:bCs/>
          <w:i/>
          <w:iCs/>
          <w:color w:val="0070C0"/>
          <w:sz w:val="24"/>
          <w:szCs w:val="24"/>
        </w:rPr>
        <w:t>&lt;&lt; Additional responsibilities based on the business functions of the institutions should be included&gt;&gt;</w:t>
      </w:r>
    </w:p>
    <w:p w14:paraId="5AB199CC" w14:textId="77777777" w:rsidR="00313A77" w:rsidRPr="00273F01" w:rsidRDefault="00313A77">
      <w:pPr>
        <w:spacing w:after="180" w:line="276" w:lineRule="auto"/>
        <w:ind w:left="1080"/>
        <w:jc w:val="both"/>
        <w:rPr>
          <w:rFonts w:cs="Arial"/>
          <w:b/>
          <w:i/>
          <w:sz w:val="24"/>
          <w:szCs w:val="24"/>
        </w:rPr>
      </w:pPr>
    </w:p>
    <w:p w14:paraId="6A660C69" w14:textId="77777777" w:rsidR="00313A77" w:rsidRPr="00273F01" w:rsidRDefault="007121AD">
      <w:pPr>
        <w:spacing w:after="180" w:line="276" w:lineRule="auto"/>
        <w:jc w:val="both"/>
        <w:rPr>
          <w:rFonts w:cs="Arial"/>
          <w:b/>
          <w:i/>
          <w:sz w:val="24"/>
          <w:szCs w:val="24"/>
        </w:rPr>
      </w:pPr>
      <w:r w:rsidRPr="00273F01">
        <w:rPr>
          <w:rFonts w:cs="Arial"/>
          <w:b/>
          <w:i/>
          <w:sz w:val="24"/>
          <w:szCs w:val="24"/>
        </w:rPr>
        <w:tab/>
        <w:t>CMT Coordinator</w:t>
      </w:r>
    </w:p>
    <w:p w14:paraId="67F70829" w14:textId="77777777" w:rsidR="00313A77" w:rsidRPr="00273F01" w:rsidRDefault="007121AD">
      <w:pPr>
        <w:spacing w:after="180" w:line="276" w:lineRule="auto"/>
        <w:jc w:val="both"/>
        <w:rPr>
          <w:rFonts w:cs="Arial"/>
          <w:sz w:val="24"/>
          <w:szCs w:val="24"/>
        </w:rPr>
      </w:pPr>
      <w:r w:rsidRPr="00273F01">
        <w:rPr>
          <w:rFonts w:cs="Arial"/>
          <w:sz w:val="24"/>
          <w:szCs w:val="24"/>
        </w:rPr>
        <w:tab/>
        <w:t xml:space="preserve">The key to success in developing and maintaining an effective and efficient </w:t>
      </w:r>
      <w:r w:rsidRPr="00273F01">
        <w:rPr>
          <w:rFonts w:cs="Arial"/>
          <w:sz w:val="24"/>
          <w:szCs w:val="24"/>
        </w:rPr>
        <w:tab/>
        <w:t xml:space="preserve">contingency plan is the leadership provided by the CMT Coordinator, who works </w:t>
      </w:r>
      <w:r w:rsidRPr="00273F01">
        <w:rPr>
          <w:rFonts w:cs="Arial"/>
          <w:sz w:val="24"/>
          <w:szCs w:val="24"/>
        </w:rPr>
        <w:tab/>
        <w:t xml:space="preserve">closely with Head of departments and members of the different teams (namely CMT </w:t>
      </w:r>
      <w:r w:rsidRPr="00273F01">
        <w:rPr>
          <w:rFonts w:cs="Arial"/>
          <w:sz w:val="24"/>
          <w:szCs w:val="24"/>
        </w:rPr>
        <w:tab/>
        <w:t xml:space="preserve">and RT). </w:t>
      </w:r>
    </w:p>
    <w:p w14:paraId="0B00FBF1" w14:textId="06AA5218" w:rsidR="00313A77" w:rsidRPr="00273F01" w:rsidRDefault="007121AD">
      <w:pPr>
        <w:spacing w:after="180" w:line="276" w:lineRule="auto"/>
        <w:jc w:val="both"/>
        <w:rPr>
          <w:rFonts w:cs="Arial"/>
          <w:sz w:val="24"/>
          <w:szCs w:val="24"/>
        </w:rPr>
      </w:pPr>
      <w:r w:rsidRPr="00273F01">
        <w:rPr>
          <w:rFonts w:cs="Arial"/>
          <w:sz w:val="24"/>
          <w:szCs w:val="24"/>
        </w:rPr>
        <w:tab/>
        <w:t xml:space="preserve">The CMT Coordinator is the Director/Head/Manager of ICT Directorate/Unit/Section. </w:t>
      </w:r>
      <w:r w:rsidRPr="00273F01">
        <w:rPr>
          <w:rFonts w:cs="Arial"/>
          <w:sz w:val="24"/>
          <w:szCs w:val="24"/>
        </w:rPr>
        <w:tab/>
        <w:t>He/</w:t>
      </w:r>
      <w:r w:rsidR="008E3F27" w:rsidRPr="00273F01">
        <w:rPr>
          <w:rFonts w:cs="Arial"/>
          <w:sz w:val="24"/>
          <w:szCs w:val="24"/>
        </w:rPr>
        <w:t>s</w:t>
      </w:r>
      <w:r w:rsidRPr="00273F01">
        <w:rPr>
          <w:rFonts w:cs="Arial"/>
          <w:sz w:val="24"/>
          <w:szCs w:val="24"/>
        </w:rPr>
        <w:t xml:space="preserve">he is responsible for providing overall guidance during the emergency response </w:t>
      </w:r>
      <w:r w:rsidRPr="00273F01">
        <w:rPr>
          <w:rFonts w:cs="Arial"/>
          <w:sz w:val="24"/>
          <w:szCs w:val="24"/>
        </w:rPr>
        <w:tab/>
        <w:t xml:space="preserve">and recovery efforts, reviewing damage assessment reports, initiating recall </w:t>
      </w:r>
      <w:r w:rsidRPr="00273F01">
        <w:rPr>
          <w:rFonts w:cs="Arial"/>
          <w:sz w:val="24"/>
          <w:szCs w:val="24"/>
        </w:rPr>
        <w:tab/>
        <w:t xml:space="preserve">procedures, coordinating the activities / decisions of the CMT and RT, keeping senior </w:t>
      </w:r>
      <w:r w:rsidRPr="00273F01">
        <w:rPr>
          <w:rFonts w:cs="Arial"/>
          <w:sz w:val="24"/>
          <w:szCs w:val="24"/>
        </w:rPr>
        <w:tab/>
        <w:t>management informed about recovery operations.</w:t>
      </w:r>
    </w:p>
    <w:p w14:paraId="3FCE075F" w14:textId="77777777" w:rsidR="00313A77" w:rsidRPr="00273F01" w:rsidRDefault="007121AD">
      <w:pPr>
        <w:pStyle w:val="BodyText"/>
        <w:spacing w:after="180" w:line="276" w:lineRule="auto"/>
        <w:ind w:left="720"/>
        <w:jc w:val="both"/>
        <w:rPr>
          <w:rFonts w:cs="Arial"/>
          <w:sz w:val="24"/>
          <w:szCs w:val="24"/>
        </w:rPr>
      </w:pPr>
      <w:r w:rsidRPr="00273F01">
        <w:rPr>
          <w:rFonts w:cs="Arial"/>
          <w:sz w:val="24"/>
          <w:szCs w:val="24"/>
        </w:rPr>
        <w:t>Key responsibilities of the CMT Coordinator include:</w:t>
      </w:r>
    </w:p>
    <w:p w14:paraId="5DFD918A" w14:textId="77777777" w:rsidR="00313A77" w:rsidRPr="00273F01" w:rsidRDefault="007121AD">
      <w:pPr>
        <w:pStyle w:val="BodyText"/>
        <w:numPr>
          <w:ilvl w:val="0"/>
          <w:numId w:val="31"/>
        </w:numPr>
        <w:spacing w:after="180" w:line="276" w:lineRule="auto"/>
        <w:jc w:val="both"/>
        <w:rPr>
          <w:rFonts w:cs="Arial"/>
          <w:sz w:val="24"/>
          <w:szCs w:val="24"/>
        </w:rPr>
      </w:pPr>
      <w:r w:rsidRPr="00273F01">
        <w:rPr>
          <w:rFonts w:eastAsia="Arial" w:cs="Arial"/>
          <w:sz w:val="24"/>
          <w:szCs w:val="24"/>
        </w:rPr>
        <w:t>Set the DRP into motion after the CMT Head has declared a disaster</w:t>
      </w:r>
    </w:p>
    <w:p w14:paraId="63C546A7" w14:textId="77777777" w:rsidR="00313A77" w:rsidRPr="00273F01" w:rsidRDefault="007121AD">
      <w:pPr>
        <w:pStyle w:val="BodyText"/>
        <w:numPr>
          <w:ilvl w:val="0"/>
          <w:numId w:val="31"/>
        </w:numPr>
        <w:spacing w:after="180" w:line="276" w:lineRule="auto"/>
        <w:jc w:val="both"/>
        <w:rPr>
          <w:rFonts w:cs="Arial"/>
          <w:sz w:val="24"/>
          <w:szCs w:val="24"/>
        </w:rPr>
      </w:pPr>
      <w:r w:rsidRPr="00273F01">
        <w:rPr>
          <w:rFonts w:eastAsia="Arial" w:cs="Arial"/>
          <w:sz w:val="24"/>
          <w:szCs w:val="24"/>
        </w:rPr>
        <w:t>Be the single point of Contact for and oversee all the DR Teams</w:t>
      </w:r>
    </w:p>
    <w:p w14:paraId="2234679C" w14:textId="77777777" w:rsidR="00313A77" w:rsidRPr="00273F01" w:rsidRDefault="007121AD">
      <w:pPr>
        <w:pStyle w:val="BodyText"/>
        <w:numPr>
          <w:ilvl w:val="0"/>
          <w:numId w:val="31"/>
        </w:numPr>
        <w:spacing w:after="180" w:line="276" w:lineRule="auto"/>
        <w:jc w:val="both"/>
        <w:rPr>
          <w:rFonts w:cs="Arial"/>
          <w:sz w:val="24"/>
          <w:szCs w:val="24"/>
        </w:rPr>
      </w:pPr>
      <w:r w:rsidRPr="00273F01">
        <w:rPr>
          <w:rFonts w:eastAsia="Arial" w:cs="Arial"/>
          <w:sz w:val="24"/>
          <w:szCs w:val="24"/>
        </w:rPr>
        <w:t>Organize, supervise and manage all DRP test and author all DRP updates</w:t>
      </w:r>
    </w:p>
    <w:p w14:paraId="4F779793" w14:textId="77777777" w:rsidR="00313A77" w:rsidRPr="00273F01" w:rsidRDefault="00313A77">
      <w:pPr>
        <w:spacing w:after="180" w:line="276" w:lineRule="auto"/>
        <w:ind w:left="1080"/>
        <w:jc w:val="both"/>
        <w:rPr>
          <w:rFonts w:cs="Arial"/>
          <w:b/>
          <w:i/>
          <w:sz w:val="24"/>
          <w:szCs w:val="24"/>
        </w:rPr>
      </w:pPr>
    </w:p>
    <w:p w14:paraId="39FEBC51" w14:textId="77777777" w:rsidR="00313A77" w:rsidRPr="00273F01" w:rsidRDefault="007121AD">
      <w:pPr>
        <w:spacing w:after="180" w:line="276" w:lineRule="auto"/>
        <w:ind w:left="1080"/>
        <w:jc w:val="both"/>
        <w:rPr>
          <w:rFonts w:cs="Arial"/>
          <w:b/>
          <w:i/>
          <w:sz w:val="24"/>
          <w:szCs w:val="24"/>
        </w:rPr>
      </w:pPr>
      <w:r w:rsidRPr="00273F01">
        <w:rPr>
          <w:rFonts w:cs="Arial"/>
          <w:b/>
          <w:i/>
          <w:sz w:val="24"/>
          <w:szCs w:val="24"/>
        </w:rPr>
        <w:t>CMT Members</w:t>
      </w:r>
    </w:p>
    <w:p w14:paraId="7C8B4810" w14:textId="77777777" w:rsidR="00313A77" w:rsidRPr="00273F01" w:rsidRDefault="007121AD">
      <w:pPr>
        <w:spacing w:after="180" w:line="276" w:lineRule="auto"/>
        <w:ind w:left="1080"/>
        <w:jc w:val="both"/>
        <w:rPr>
          <w:rFonts w:cs="Arial"/>
          <w:sz w:val="24"/>
          <w:szCs w:val="24"/>
        </w:rPr>
      </w:pPr>
      <w:r w:rsidRPr="00273F01">
        <w:rPr>
          <w:rFonts w:cs="Arial"/>
          <w:sz w:val="24"/>
          <w:szCs w:val="24"/>
        </w:rPr>
        <w:t>The CMT members are the same members of Institutional ICT Steering Committee who will manage and co-ordinate the response to, and recovery from a crisis. This role will continue through the restoration until the situation returns to normal. That is, until the ICT teams can cope with the situation without additional senior management supervision.</w:t>
      </w:r>
    </w:p>
    <w:p w14:paraId="06588973" w14:textId="77777777" w:rsidR="00313A77" w:rsidRPr="00273F01" w:rsidRDefault="007121AD">
      <w:pPr>
        <w:spacing w:after="180" w:line="276" w:lineRule="auto"/>
        <w:ind w:left="1080"/>
        <w:jc w:val="both"/>
        <w:rPr>
          <w:rFonts w:cs="Arial"/>
          <w:sz w:val="24"/>
          <w:szCs w:val="24"/>
        </w:rPr>
      </w:pPr>
      <w:r w:rsidRPr="00273F01">
        <w:rPr>
          <w:rFonts w:cs="Arial"/>
          <w:sz w:val="24"/>
          <w:szCs w:val="24"/>
        </w:rPr>
        <w:t>Responsibilities include:</w:t>
      </w:r>
    </w:p>
    <w:p w14:paraId="0D9DA92B"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Formalizing recovery strategy and operational requirements.</w:t>
      </w:r>
    </w:p>
    <w:p w14:paraId="746F866C"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Coordinating recovery at alternate site, wherever applicable.</w:t>
      </w:r>
    </w:p>
    <w:p w14:paraId="7584D917"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Damage Assessment.</w:t>
      </w:r>
    </w:p>
    <w:p w14:paraId="04892AF0"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lastRenderedPageBreak/>
        <w:t>Coordinating and project manage recovery of Facility, Operations and ICT infrastructure.</w:t>
      </w:r>
    </w:p>
    <w:p w14:paraId="1D40FC1A"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Coordinating recovery of critical processes in different departments.</w:t>
      </w:r>
    </w:p>
    <w:p w14:paraId="61142CC9"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Liaise with third party vendor for emergency / recovery support during crisis.</w:t>
      </w:r>
    </w:p>
    <w:p w14:paraId="5E0715D3"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Monitoring Staff Welfare.</w:t>
      </w:r>
    </w:p>
    <w:p w14:paraId="50DD34B1"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Funds Management including controlling expenditure decisions</w:t>
      </w:r>
    </w:p>
    <w:p w14:paraId="513B3980" w14:textId="77777777" w:rsidR="00313A77" w:rsidRPr="00273F01" w:rsidRDefault="007121AD">
      <w:pPr>
        <w:pStyle w:val="ListParagraph"/>
        <w:numPr>
          <w:ilvl w:val="0"/>
          <w:numId w:val="15"/>
        </w:numPr>
        <w:spacing w:before="120" w:line="276" w:lineRule="auto"/>
        <w:jc w:val="both"/>
        <w:rPr>
          <w:rFonts w:cs="Arial"/>
          <w:sz w:val="24"/>
          <w:szCs w:val="24"/>
        </w:rPr>
      </w:pPr>
      <w:r w:rsidRPr="00273F01">
        <w:rPr>
          <w:rFonts w:cs="Arial"/>
          <w:sz w:val="24"/>
          <w:szCs w:val="24"/>
        </w:rPr>
        <w:t>Initiating legal action, if required</w:t>
      </w:r>
    </w:p>
    <w:p w14:paraId="39D48A21" w14:textId="77777777" w:rsidR="0014478E" w:rsidRPr="00273F01" w:rsidRDefault="0014478E" w:rsidP="0014478E">
      <w:pPr>
        <w:pStyle w:val="ListParagraph"/>
        <w:spacing w:before="120" w:line="276" w:lineRule="auto"/>
        <w:ind w:left="1800"/>
        <w:jc w:val="both"/>
        <w:rPr>
          <w:rFonts w:cs="Arial"/>
          <w:sz w:val="24"/>
          <w:szCs w:val="24"/>
        </w:rPr>
      </w:pPr>
    </w:p>
    <w:p w14:paraId="6819BD1D" w14:textId="77777777" w:rsidR="00313A77" w:rsidRPr="00273F01" w:rsidRDefault="007121AD">
      <w:pPr>
        <w:spacing w:after="120" w:line="276" w:lineRule="auto"/>
        <w:ind w:left="1080"/>
        <w:jc w:val="both"/>
        <w:rPr>
          <w:rFonts w:cs="Arial"/>
          <w:bCs/>
          <w:i/>
          <w:iCs/>
          <w:color w:val="0070C0"/>
          <w:sz w:val="24"/>
          <w:szCs w:val="24"/>
        </w:rPr>
      </w:pPr>
      <w:r w:rsidRPr="00273F01">
        <w:rPr>
          <w:rFonts w:cs="Arial"/>
          <w:bCs/>
          <w:i/>
          <w:iCs/>
          <w:color w:val="0070C0"/>
          <w:sz w:val="24"/>
          <w:szCs w:val="24"/>
        </w:rPr>
        <w:t>&lt;&lt; Additional responsibilities based on the business functions of the institutions should be included&gt;&gt;</w:t>
      </w:r>
    </w:p>
    <w:p w14:paraId="3E78E4AA" w14:textId="77777777" w:rsidR="00313A77" w:rsidRPr="00273F01" w:rsidRDefault="00313A77">
      <w:pPr>
        <w:spacing w:after="120" w:line="276" w:lineRule="auto"/>
        <w:ind w:left="1080"/>
        <w:jc w:val="both"/>
        <w:rPr>
          <w:rFonts w:cs="Arial"/>
          <w:b/>
          <w:color w:val="002060"/>
          <w:sz w:val="24"/>
          <w:szCs w:val="24"/>
        </w:rPr>
      </w:pPr>
    </w:p>
    <w:p w14:paraId="3EE93383" w14:textId="77777777" w:rsidR="00313A77" w:rsidRPr="00273F01" w:rsidRDefault="007121AD">
      <w:pPr>
        <w:spacing w:after="180" w:line="276" w:lineRule="auto"/>
        <w:ind w:left="1080"/>
        <w:jc w:val="both"/>
        <w:rPr>
          <w:rFonts w:cs="Arial"/>
          <w:b/>
          <w:i/>
          <w:sz w:val="24"/>
          <w:szCs w:val="24"/>
        </w:rPr>
      </w:pPr>
      <w:r w:rsidRPr="00273F01">
        <w:rPr>
          <w:rFonts w:cs="Arial"/>
          <w:b/>
          <w:i/>
          <w:sz w:val="24"/>
          <w:szCs w:val="24"/>
        </w:rPr>
        <w:t>CMT Recovery Actions</w:t>
      </w:r>
    </w:p>
    <w:p w14:paraId="1369F5B2" w14:textId="77777777" w:rsidR="00313A77" w:rsidRPr="00273F01" w:rsidRDefault="007121AD">
      <w:pPr>
        <w:spacing w:after="180" w:line="276" w:lineRule="auto"/>
        <w:ind w:left="1080"/>
        <w:jc w:val="both"/>
        <w:rPr>
          <w:rFonts w:cs="Arial"/>
          <w:sz w:val="24"/>
          <w:szCs w:val="24"/>
        </w:rPr>
      </w:pPr>
      <w:r w:rsidRPr="00273F01">
        <w:rPr>
          <w:rFonts w:cs="Arial"/>
          <w:sz w:val="24"/>
          <w:szCs w:val="24"/>
        </w:rPr>
        <w:t>The recovery actions of the Crisis Management Team can be classified into the following different categories:</w:t>
      </w:r>
    </w:p>
    <w:p w14:paraId="63035D9E" w14:textId="77777777" w:rsidR="00313A77" w:rsidRPr="00273F01" w:rsidRDefault="007121AD">
      <w:pPr>
        <w:pStyle w:val="ListParagraph"/>
        <w:numPr>
          <w:ilvl w:val="0"/>
          <w:numId w:val="16"/>
        </w:numPr>
        <w:spacing w:before="120" w:line="276" w:lineRule="auto"/>
        <w:jc w:val="both"/>
        <w:rPr>
          <w:rFonts w:cs="Arial"/>
          <w:sz w:val="24"/>
          <w:szCs w:val="24"/>
        </w:rPr>
      </w:pPr>
      <w:r w:rsidRPr="00273F01">
        <w:rPr>
          <w:rFonts w:cs="Arial"/>
          <w:sz w:val="24"/>
          <w:szCs w:val="24"/>
        </w:rPr>
        <w:t>Emergency actions to be taken during a disaster.</w:t>
      </w:r>
    </w:p>
    <w:p w14:paraId="132B59D5" w14:textId="77777777" w:rsidR="00313A77" w:rsidRPr="00273F01" w:rsidRDefault="007121AD">
      <w:pPr>
        <w:pStyle w:val="ListParagraph"/>
        <w:numPr>
          <w:ilvl w:val="0"/>
          <w:numId w:val="16"/>
        </w:numPr>
        <w:spacing w:before="120" w:line="276" w:lineRule="auto"/>
        <w:jc w:val="both"/>
        <w:rPr>
          <w:rFonts w:cs="Arial"/>
          <w:sz w:val="24"/>
          <w:szCs w:val="24"/>
        </w:rPr>
      </w:pPr>
      <w:r w:rsidRPr="00273F01">
        <w:rPr>
          <w:rFonts w:cs="Arial"/>
          <w:sz w:val="24"/>
          <w:szCs w:val="24"/>
        </w:rPr>
        <w:t>Situation assessment during a disaster.</w:t>
      </w:r>
    </w:p>
    <w:p w14:paraId="0121F548" w14:textId="77777777" w:rsidR="00313A77" w:rsidRPr="00273F01" w:rsidRDefault="007121AD">
      <w:pPr>
        <w:pStyle w:val="ListParagraph"/>
        <w:numPr>
          <w:ilvl w:val="0"/>
          <w:numId w:val="16"/>
        </w:numPr>
        <w:spacing w:before="120" w:line="276" w:lineRule="auto"/>
        <w:jc w:val="both"/>
        <w:rPr>
          <w:rFonts w:cs="Arial"/>
          <w:sz w:val="24"/>
          <w:szCs w:val="24"/>
        </w:rPr>
      </w:pPr>
      <w:r w:rsidRPr="00273F01">
        <w:rPr>
          <w:rFonts w:cs="Arial"/>
          <w:sz w:val="24"/>
          <w:szCs w:val="24"/>
        </w:rPr>
        <w:t>Activation of disaster recovery plan in the event of a crisis.</w:t>
      </w:r>
    </w:p>
    <w:p w14:paraId="0ECB87C7" w14:textId="77777777" w:rsidR="00313A77" w:rsidRPr="00273F01" w:rsidRDefault="007121AD">
      <w:pPr>
        <w:pStyle w:val="ListParagraph"/>
        <w:numPr>
          <w:ilvl w:val="0"/>
          <w:numId w:val="16"/>
        </w:numPr>
        <w:spacing w:before="120" w:line="276" w:lineRule="auto"/>
        <w:jc w:val="both"/>
        <w:rPr>
          <w:rFonts w:cs="Arial"/>
          <w:sz w:val="24"/>
          <w:szCs w:val="24"/>
        </w:rPr>
      </w:pPr>
      <w:r w:rsidRPr="00273F01">
        <w:rPr>
          <w:rFonts w:cs="Arial"/>
          <w:sz w:val="24"/>
          <w:szCs w:val="24"/>
        </w:rPr>
        <w:t>Monitoring of actions during a disaster.</w:t>
      </w:r>
    </w:p>
    <w:p w14:paraId="31248EC0" w14:textId="77777777" w:rsidR="00313A77" w:rsidRPr="00273F01" w:rsidRDefault="007121AD">
      <w:pPr>
        <w:pStyle w:val="ListParagraph"/>
        <w:numPr>
          <w:ilvl w:val="0"/>
          <w:numId w:val="16"/>
        </w:numPr>
        <w:spacing w:before="120" w:line="276" w:lineRule="auto"/>
        <w:jc w:val="both"/>
        <w:rPr>
          <w:rFonts w:cs="Arial"/>
          <w:sz w:val="24"/>
          <w:szCs w:val="24"/>
        </w:rPr>
      </w:pPr>
      <w:r w:rsidRPr="00273F01">
        <w:rPr>
          <w:rFonts w:cs="Arial"/>
          <w:sz w:val="24"/>
          <w:szCs w:val="24"/>
        </w:rPr>
        <w:t>Completion and finalization of recovery processes.</w:t>
      </w:r>
    </w:p>
    <w:p w14:paraId="6285163B" w14:textId="77777777" w:rsidR="00313A77" w:rsidRPr="00273F01" w:rsidRDefault="007121AD">
      <w:pPr>
        <w:spacing w:after="180" w:line="276" w:lineRule="auto"/>
        <w:ind w:left="1080"/>
        <w:jc w:val="both"/>
        <w:rPr>
          <w:rFonts w:cs="Arial"/>
          <w:sz w:val="24"/>
          <w:szCs w:val="24"/>
        </w:rPr>
      </w:pPr>
      <w:r w:rsidRPr="00273F01">
        <w:rPr>
          <w:rFonts w:cs="Arial"/>
          <w:sz w:val="24"/>
          <w:szCs w:val="24"/>
        </w:rPr>
        <w:t>Based on the initial information obtained about the disaster, CMT would identify whether facilities have been affected or whether there is a risk of damage to premises or danger to employees. Subsequently, CMT would authorize the relevant parts of the CMT recovery actions as per the type and intensity of the disaster.</w:t>
      </w:r>
    </w:p>
    <w:p w14:paraId="26B2B9A7" w14:textId="77777777" w:rsidR="00313A77" w:rsidRPr="00273F01" w:rsidRDefault="007121AD">
      <w:pPr>
        <w:spacing w:after="120" w:line="276" w:lineRule="auto"/>
        <w:ind w:left="1080"/>
        <w:jc w:val="both"/>
        <w:rPr>
          <w:rFonts w:cs="Arial"/>
          <w:bCs/>
          <w:i/>
          <w:iCs/>
          <w:color w:val="0070C0"/>
          <w:sz w:val="24"/>
          <w:szCs w:val="24"/>
        </w:rPr>
      </w:pPr>
      <w:r w:rsidRPr="00273F01">
        <w:rPr>
          <w:rFonts w:cs="Arial"/>
          <w:bCs/>
          <w:i/>
          <w:iCs/>
          <w:color w:val="0070C0"/>
          <w:sz w:val="24"/>
          <w:szCs w:val="24"/>
        </w:rPr>
        <w:t>&lt;&lt;The contact details of all the CMT members must be provide in the table in the Appendix section 7.2 &gt;&gt;</w:t>
      </w:r>
    </w:p>
    <w:p w14:paraId="31890027" w14:textId="77777777" w:rsidR="00313A77" w:rsidRPr="00273F01" w:rsidRDefault="00313A77">
      <w:pPr>
        <w:spacing w:after="180" w:line="276" w:lineRule="auto"/>
        <w:ind w:left="1080"/>
        <w:jc w:val="both"/>
        <w:rPr>
          <w:rFonts w:cs="Arial"/>
          <w:b/>
          <w:i/>
          <w:sz w:val="24"/>
          <w:szCs w:val="24"/>
        </w:rPr>
      </w:pPr>
    </w:p>
    <w:p w14:paraId="6FD7B2C1" w14:textId="77777777" w:rsidR="00313A77" w:rsidRPr="00273F01" w:rsidRDefault="007121AD">
      <w:pPr>
        <w:numPr>
          <w:ilvl w:val="0"/>
          <w:numId w:val="10"/>
        </w:numPr>
        <w:spacing w:after="120" w:line="276" w:lineRule="auto"/>
        <w:jc w:val="both"/>
        <w:rPr>
          <w:rFonts w:cs="Arial"/>
          <w:b/>
          <w:sz w:val="24"/>
          <w:szCs w:val="24"/>
        </w:rPr>
      </w:pPr>
      <w:bookmarkStart w:id="35" w:name="_Toc423518869"/>
      <w:r w:rsidRPr="00273F01">
        <w:rPr>
          <w:rFonts w:cs="Arial"/>
          <w:b/>
          <w:sz w:val="24"/>
          <w:szCs w:val="24"/>
        </w:rPr>
        <w:t>Recovery Team (RT)</w:t>
      </w:r>
      <w:bookmarkEnd w:id="35"/>
    </w:p>
    <w:p w14:paraId="40F1871B" w14:textId="73AB84B3" w:rsidR="00313A77" w:rsidRPr="00273F01" w:rsidRDefault="007121AD">
      <w:pPr>
        <w:spacing w:after="120" w:line="276" w:lineRule="auto"/>
        <w:jc w:val="both"/>
        <w:rPr>
          <w:rFonts w:cs="Arial"/>
          <w:bCs/>
          <w:i/>
          <w:iCs/>
          <w:color w:val="0070C0"/>
          <w:sz w:val="24"/>
          <w:szCs w:val="24"/>
        </w:rPr>
      </w:pPr>
      <w:r w:rsidRPr="00273F01">
        <w:rPr>
          <w:rFonts w:cs="Arial"/>
          <w:bCs/>
          <w:i/>
          <w:iCs/>
          <w:color w:val="0070C0"/>
          <w:sz w:val="24"/>
          <w:szCs w:val="24"/>
        </w:rPr>
        <w:t>&lt;&lt;The Recovery team composition must be defined and should include representatives of the ICT team and third</w:t>
      </w:r>
      <w:r w:rsidR="00395752" w:rsidRPr="00273F01">
        <w:rPr>
          <w:rFonts w:cs="Arial"/>
          <w:bCs/>
          <w:i/>
          <w:iCs/>
          <w:color w:val="0070C0"/>
          <w:sz w:val="24"/>
          <w:szCs w:val="24"/>
        </w:rPr>
        <w:t>-</w:t>
      </w:r>
      <w:r w:rsidRPr="00273F01">
        <w:rPr>
          <w:rFonts w:cs="Arial"/>
          <w:bCs/>
          <w:i/>
          <w:iCs/>
          <w:color w:val="0070C0"/>
          <w:sz w:val="24"/>
          <w:szCs w:val="24"/>
        </w:rPr>
        <w:t>party service provider&gt;&gt;</w:t>
      </w:r>
    </w:p>
    <w:p w14:paraId="0CD8ED5B" w14:textId="77777777" w:rsidR="00313A77" w:rsidRPr="00273F01" w:rsidRDefault="007121AD">
      <w:pPr>
        <w:spacing w:after="180" w:line="276" w:lineRule="auto"/>
        <w:jc w:val="both"/>
        <w:rPr>
          <w:rFonts w:cs="Arial"/>
          <w:sz w:val="24"/>
          <w:szCs w:val="24"/>
        </w:rPr>
      </w:pPr>
      <w:r w:rsidRPr="00273F01">
        <w:rPr>
          <w:rFonts w:cs="Arial"/>
          <w:sz w:val="24"/>
          <w:szCs w:val="24"/>
        </w:rPr>
        <w:t xml:space="preserve">The RT members must be aware of the disaster recovery plan put in place for the institution. The CMT members must be able to assist any RT with the implementation of the plan, and therefore their knowledge of the entire plan document is vital, as they play an essential role in the recovery process. </w:t>
      </w:r>
    </w:p>
    <w:p w14:paraId="791667AA" w14:textId="77777777" w:rsidR="00313A77" w:rsidRPr="00273F01" w:rsidRDefault="007121AD">
      <w:pPr>
        <w:spacing w:after="120" w:line="276" w:lineRule="auto"/>
        <w:jc w:val="both"/>
        <w:rPr>
          <w:rFonts w:cs="Arial"/>
          <w:bCs/>
          <w:i/>
          <w:iCs/>
          <w:color w:val="0070C0"/>
          <w:sz w:val="24"/>
          <w:szCs w:val="24"/>
        </w:rPr>
      </w:pPr>
      <w:r w:rsidRPr="00273F01">
        <w:rPr>
          <w:rFonts w:cs="Arial"/>
          <w:bCs/>
          <w:i/>
          <w:iCs/>
          <w:color w:val="0070C0"/>
          <w:sz w:val="24"/>
          <w:szCs w:val="24"/>
        </w:rPr>
        <w:t>&lt;&lt;The table should be populated with the contact details of all the Recovery team members as per Appendix section 7.3&gt;&gt;</w:t>
      </w:r>
    </w:p>
    <w:p w14:paraId="6B93DA05" w14:textId="77777777" w:rsidR="00313A77" w:rsidRPr="00273F01" w:rsidRDefault="00313A77">
      <w:pPr>
        <w:spacing w:after="120" w:line="276" w:lineRule="auto"/>
        <w:jc w:val="both"/>
        <w:rPr>
          <w:rFonts w:cs="Arial"/>
          <w:b/>
          <w:color w:val="002060"/>
          <w:sz w:val="24"/>
          <w:szCs w:val="24"/>
        </w:rPr>
      </w:pPr>
    </w:p>
    <w:p w14:paraId="221FD5FF" w14:textId="77777777" w:rsidR="00313A77" w:rsidRPr="00273F01" w:rsidRDefault="007121AD">
      <w:pPr>
        <w:spacing w:after="120" w:line="276" w:lineRule="auto"/>
        <w:jc w:val="both"/>
        <w:rPr>
          <w:rFonts w:cs="Arial"/>
          <w:sz w:val="24"/>
          <w:szCs w:val="24"/>
        </w:rPr>
      </w:pPr>
      <w:r w:rsidRPr="00273F01">
        <w:rPr>
          <w:rFonts w:cs="Arial"/>
          <w:sz w:val="24"/>
          <w:szCs w:val="24"/>
        </w:rPr>
        <w:lastRenderedPageBreak/>
        <w:t xml:space="preserve">The roles and responsibilities of the RT are as follows: </w:t>
      </w:r>
    </w:p>
    <w:p w14:paraId="3A616BEF" w14:textId="77777777" w:rsidR="00313A77" w:rsidRPr="00273F01" w:rsidRDefault="007121AD">
      <w:pPr>
        <w:pStyle w:val="ListParagraph"/>
        <w:numPr>
          <w:ilvl w:val="0"/>
          <w:numId w:val="17"/>
        </w:numPr>
        <w:spacing w:before="120" w:line="276" w:lineRule="auto"/>
        <w:jc w:val="both"/>
        <w:rPr>
          <w:rFonts w:cs="Arial"/>
          <w:sz w:val="24"/>
          <w:szCs w:val="24"/>
        </w:rPr>
      </w:pPr>
      <w:r w:rsidRPr="00273F01">
        <w:rPr>
          <w:rFonts w:cs="Arial"/>
          <w:sz w:val="24"/>
          <w:szCs w:val="24"/>
        </w:rPr>
        <w:t>Formalizing recovery strategy and operational requirements</w:t>
      </w:r>
    </w:p>
    <w:p w14:paraId="46767090" w14:textId="77777777" w:rsidR="00313A77" w:rsidRPr="00273F01" w:rsidRDefault="007121AD">
      <w:pPr>
        <w:pStyle w:val="ListParagraph"/>
        <w:numPr>
          <w:ilvl w:val="0"/>
          <w:numId w:val="17"/>
        </w:numPr>
        <w:spacing w:before="120" w:line="276" w:lineRule="auto"/>
        <w:jc w:val="both"/>
        <w:rPr>
          <w:rFonts w:cs="Arial"/>
          <w:sz w:val="24"/>
          <w:szCs w:val="24"/>
        </w:rPr>
      </w:pPr>
      <w:r w:rsidRPr="00273F01">
        <w:rPr>
          <w:rFonts w:cs="Arial"/>
          <w:sz w:val="24"/>
          <w:szCs w:val="24"/>
        </w:rPr>
        <w:t>Coordinate recovery of the premises and infrastructure so that normalcy can be restored at an earliest.</w:t>
      </w:r>
    </w:p>
    <w:p w14:paraId="48C91BC1" w14:textId="77777777" w:rsidR="00313A77" w:rsidRPr="00273F01" w:rsidRDefault="007121AD">
      <w:pPr>
        <w:pStyle w:val="ListParagraph"/>
        <w:numPr>
          <w:ilvl w:val="0"/>
          <w:numId w:val="17"/>
        </w:numPr>
        <w:spacing w:before="120" w:line="276" w:lineRule="auto"/>
        <w:jc w:val="both"/>
        <w:rPr>
          <w:rFonts w:cs="Arial"/>
          <w:sz w:val="24"/>
          <w:szCs w:val="24"/>
        </w:rPr>
      </w:pPr>
      <w:r w:rsidRPr="00273F01">
        <w:rPr>
          <w:rFonts w:cs="Arial"/>
          <w:sz w:val="24"/>
          <w:szCs w:val="24"/>
        </w:rPr>
        <w:t>Perform scheduled DR testing to ensure if the process is reliable in case of disaster.</w:t>
      </w:r>
    </w:p>
    <w:p w14:paraId="663A93FA" w14:textId="77777777" w:rsidR="00313A77" w:rsidRPr="00273F01" w:rsidRDefault="007121AD">
      <w:pPr>
        <w:pStyle w:val="Heading2"/>
        <w:numPr>
          <w:ilvl w:val="2"/>
          <w:numId w:val="12"/>
        </w:numPr>
        <w:spacing w:line="276" w:lineRule="auto"/>
        <w:jc w:val="both"/>
        <w:rPr>
          <w:rFonts w:eastAsia="Calibri" w:cs="Arial"/>
          <w:b/>
          <w:sz w:val="24"/>
          <w:szCs w:val="24"/>
        </w:rPr>
      </w:pPr>
      <w:bookmarkStart w:id="36" w:name="_Toc73630346"/>
      <w:bookmarkStart w:id="37" w:name="_Toc214616835"/>
      <w:r w:rsidRPr="00273F01">
        <w:rPr>
          <w:rFonts w:eastAsia="Calibri" w:cs="Arial"/>
          <w:b/>
          <w:sz w:val="24"/>
          <w:szCs w:val="24"/>
        </w:rPr>
        <w:t>Call Tree</w:t>
      </w:r>
      <w:bookmarkEnd w:id="36"/>
      <w:bookmarkEnd w:id="37"/>
    </w:p>
    <w:p w14:paraId="704BC7FE" w14:textId="3CD55E2A" w:rsidR="00313A77" w:rsidRPr="00273F01" w:rsidRDefault="007121AD">
      <w:pPr>
        <w:spacing w:after="180" w:line="276" w:lineRule="auto"/>
        <w:jc w:val="both"/>
        <w:rPr>
          <w:rFonts w:cs="Arial"/>
          <w:sz w:val="24"/>
          <w:szCs w:val="24"/>
        </w:rPr>
      </w:pPr>
      <w:r w:rsidRPr="00273F01">
        <w:rPr>
          <w:rFonts w:cs="Arial"/>
          <w:sz w:val="24"/>
          <w:szCs w:val="24"/>
        </w:rPr>
        <w:t xml:space="preserve">In the event of a major disruption, it is important that </w:t>
      </w:r>
      <w:r w:rsidR="001A561D" w:rsidRPr="00273F01">
        <w:rPr>
          <w:rFonts w:cs="Arial"/>
          <w:sz w:val="24"/>
          <w:szCs w:val="24"/>
        </w:rPr>
        <w:t>employee or security personnel</w:t>
      </w:r>
      <w:r w:rsidRPr="00273F01">
        <w:rPr>
          <w:rFonts w:cs="Arial"/>
          <w:sz w:val="24"/>
          <w:szCs w:val="24"/>
        </w:rPr>
        <w:t xml:space="preserve"> who detects the incident, informs Management/ any CMT Member who will in turn inform other members. The call tree provided below guides the communicators and helps ensure that all critical members from DRTF are informed about the event. </w:t>
      </w:r>
    </w:p>
    <w:p w14:paraId="264443E0" w14:textId="77777777" w:rsidR="00313A77" w:rsidRPr="00273F01" w:rsidRDefault="007121AD">
      <w:pPr>
        <w:spacing w:line="276" w:lineRule="auto"/>
        <w:ind w:left="2160" w:right="173"/>
        <w:jc w:val="both"/>
        <w:rPr>
          <w:rFonts w:cs="Arial"/>
          <w:sz w:val="24"/>
          <w:szCs w:val="24"/>
        </w:rPr>
      </w:pPr>
      <w:r w:rsidRPr="00273F01">
        <w:rPr>
          <w:rFonts w:cs="Arial"/>
          <w:noProof/>
          <w:sz w:val="24"/>
          <w:szCs w:val="24"/>
        </w:rPr>
        <w:drawing>
          <wp:inline distT="0" distB="19685" distL="0" distR="0" wp14:anchorId="3AA5419C" wp14:editId="70D2CE71">
            <wp:extent cx="4062730" cy="2191385"/>
            <wp:effectExtent l="0" t="0" r="0" b="1841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3ECB1BB" w14:textId="77777777" w:rsidR="00313A77" w:rsidRPr="00273F01" w:rsidRDefault="007121AD">
      <w:pPr>
        <w:spacing w:after="120" w:line="276" w:lineRule="auto"/>
        <w:jc w:val="both"/>
        <w:rPr>
          <w:rFonts w:cs="Arial"/>
          <w:bCs/>
          <w:i/>
          <w:iCs/>
          <w:color w:val="0070C0"/>
          <w:sz w:val="24"/>
          <w:szCs w:val="24"/>
        </w:rPr>
      </w:pPr>
      <w:r w:rsidRPr="00273F01">
        <w:rPr>
          <w:rFonts w:cs="Arial"/>
          <w:bCs/>
          <w:i/>
          <w:iCs/>
          <w:color w:val="0070C0"/>
          <w:sz w:val="24"/>
          <w:szCs w:val="24"/>
        </w:rPr>
        <w:t>&lt;&lt; The title and names of nominated persons should be provided in the above call tree&gt;&gt;</w:t>
      </w:r>
    </w:p>
    <w:p w14:paraId="4A6B261B" w14:textId="77777777" w:rsidR="00313A77" w:rsidRPr="00273F01" w:rsidRDefault="007121AD">
      <w:pPr>
        <w:spacing w:line="276" w:lineRule="auto"/>
        <w:jc w:val="both"/>
        <w:rPr>
          <w:rFonts w:cs="Arial"/>
          <w:sz w:val="24"/>
          <w:szCs w:val="24"/>
        </w:rPr>
      </w:pPr>
      <w:r w:rsidRPr="00273F01">
        <w:rPr>
          <w:rFonts w:cs="Arial"/>
          <w:sz w:val="24"/>
          <w:szCs w:val="24"/>
        </w:rPr>
        <w:br w:type="page"/>
      </w:r>
    </w:p>
    <w:p w14:paraId="0BA1A51D" w14:textId="77777777" w:rsidR="00313A77" w:rsidRPr="00273F01" w:rsidRDefault="007121AD">
      <w:pPr>
        <w:pStyle w:val="Heading2"/>
        <w:numPr>
          <w:ilvl w:val="1"/>
          <w:numId w:val="12"/>
        </w:numPr>
        <w:spacing w:line="276" w:lineRule="auto"/>
        <w:jc w:val="both"/>
        <w:rPr>
          <w:rFonts w:eastAsia="Calibri" w:cs="Arial"/>
          <w:b/>
          <w:sz w:val="24"/>
          <w:szCs w:val="24"/>
        </w:rPr>
      </w:pPr>
      <w:bookmarkStart w:id="38" w:name="_Toc423518870"/>
      <w:bookmarkStart w:id="39" w:name="_Toc73630347"/>
      <w:bookmarkStart w:id="40" w:name="_Toc214616836"/>
      <w:r w:rsidRPr="00273F01">
        <w:rPr>
          <w:rFonts w:eastAsia="Calibri" w:cs="Arial"/>
          <w:b/>
          <w:sz w:val="24"/>
          <w:szCs w:val="24"/>
        </w:rPr>
        <w:lastRenderedPageBreak/>
        <w:t>Disaster Recovery</w:t>
      </w:r>
      <w:bookmarkEnd w:id="38"/>
      <w:bookmarkEnd w:id="39"/>
      <w:bookmarkEnd w:id="40"/>
    </w:p>
    <w:p w14:paraId="53481211" w14:textId="77777777" w:rsidR="00313A77" w:rsidRPr="00273F01" w:rsidRDefault="007121AD">
      <w:pPr>
        <w:pStyle w:val="Heading2"/>
        <w:numPr>
          <w:ilvl w:val="2"/>
          <w:numId w:val="12"/>
        </w:numPr>
        <w:spacing w:line="276" w:lineRule="auto"/>
        <w:jc w:val="both"/>
        <w:rPr>
          <w:rFonts w:cs="Arial"/>
          <w:b/>
          <w:sz w:val="24"/>
          <w:szCs w:val="24"/>
        </w:rPr>
      </w:pPr>
      <w:bookmarkStart w:id="41" w:name="_Toc420399203"/>
      <w:bookmarkStart w:id="42" w:name="_Toc423518871"/>
      <w:bookmarkStart w:id="43" w:name="_Toc73630348"/>
      <w:bookmarkStart w:id="44" w:name="_Toc214616837"/>
      <w:bookmarkStart w:id="45" w:name="_Toc255752926"/>
      <w:bookmarkStart w:id="46" w:name="_Toc256416950"/>
      <w:r w:rsidRPr="00273F01">
        <w:rPr>
          <w:rFonts w:cs="Arial"/>
          <w:b/>
          <w:sz w:val="24"/>
          <w:szCs w:val="24"/>
        </w:rPr>
        <w:t>Activity flow in case of disaster</w:t>
      </w:r>
      <w:bookmarkEnd w:id="41"/>
      <w:bookmarkEnd w:id="42"/>
      <w:bookmarkEnd w:id="43"/>
      <w:bookmarkEnd w:id="44"/>
      <w:r w:rsidRPr="00273F01">
        <w:rPr>
          <w:rFonts w:cs="Arial"/>
          <w:b/>
          <w:sz w:val="24"/>
          <w:szCs w:val="24"/>
        </w:rPr>
        <w:t xml:space="preserve"> </w:t>
      </w:r>
      <w:bookmarkEnd w:id="45"/>
      <w:bookmarkEnd w:id="46"/>
    </w:p>
    <w:p w14:paraId="0EE9E96D" w14:textId="77777777" w:rsidR="00313A77" w:rsidRPr="00273F01" w:rsidRDefault="007121AD">
      <w:pPr>
        <w:spacing w:after="180" w:line="276" w:lineRule="auto"/>
        <w:jc w:val="both"/>
        <w:rPr>
          <w:rFonts w:cs="Arial"/>
          <w:sz w:val="24"/>
          <w:szCs w:val="24"/>
        </w:rPr>
      </w:pPr>
      <w:r w:rsidRPr="00273F01">
        <w:rPr>
          <w:rFonts w:cs="Arial"/>
          <w:bCs/>
          <w:i/>
          <w:iCs/>
          <w:color w:val="0070C0"/>
          <w:sz w:val="24"/>
          <w:szCs w:val="24"/>
        </w:rPr>
        <w:t>&lt;&lt;Include the name of the public institution &gt;&gt; shall</w:t>
      </w:r>
      <w:r w:rsidRPr="00273F01">
        <w:rPr>
          <w:rFonts w:cs="Arial"/>
          <w:color w:val="0070C0"/>
          <w:sz w:val="24"/>
          <w:szCs w:val="24"/>
        </w:rPr>
        <w:t xml:space="preserve"> </w:t>
      </w:r>
      <w:r w:rsidRPr="00273F01">
        <w:rPr>
          <w:rFonts w:cs="Arial"/>
          <w:sz w:val="24"/>
          <w:szCs w:val="24"/>
        </w:rPr>
        <w:t>include an activity flow to follow in the event of a disaster. An illustrative example has been provided in the diagram below.</w:t>
      </w:r>
    </w:p>
    <w:p w14:paraId="3EACA682" w14:textId="77777777" w:rsidR="00313A77" w:rsidRPr="00273F01" w:rsidRDefault="007121AD">
      <w:pPr>
        <w:pStyle w:val="BodyText"/>
        <w:spacing w:line="276" w:lineRule="auto"/>
        <w:jc w:val="both"/>
        <w:rPr>
          <w:rFonts w:cs="Arial"/>
          <w:sz w:val="24"/>
          <w:szCs w:val="24"/>
        </w:rPr>
      </w:pPr>
      <w:r w:rsidRPr="00273F01">
        <w:rPr>
          <w:rFonts w:cs="Arial"/>
          <w:noProof/>
          <w:sz w:val="24"/>
          <w:szCs w:val="24"/>
        </w:rPr>
        <w:drawing>
          <wp:inline distT="0" distB="0" distL="0" distR="0" wp14:anchorId="6246BDE9" wp14:editId="4EF06D09">
            <wp:extent cx="5667375" cy="636270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9"/>
                    <a:stretch>
                      <a:fillRect/>
                    </a:stretch>
                  </pic:blipFill>
                  <pic:spPr bwMode="auto">
                    <a:xfrm>
                      <a:off x="0" y="0"/>
                      <a:ext cx="5667375" cy="6362700"/>
                    </a:xfrm>
                    <a:prstGeom prst="rect">
                      <a:avLst/>
                    </a:prstGeom>
                  </pic:spPr>
                </pic:pic>
              </a:graphicData>
            </a:graphic>
          </wp:inline>
        </w:drawing>
      </w:r>
    </w:p>
    <w:p w14:paraId="007C8DA4" w14:textId="77777777" w:rsidR="00313A77" w:rsidRPr="00273F01" w:rsidRDefault="00313A77">
      <w:pPr>
        <w:pStyle w:val="BodyText"/>
        <w:spacing w:line="276" w:lineRule="auto"/>
        <w:jc w:val="both"/>
        <w:rPr>
          <w:rFonts w:cs="Arial"/>
          <w:sz w:val="24"/>
          <w:szCs w:val="24"/>
        </w:rPr>
      </w:pPr>
    </w:p>
    <w:p w14:paraId="09A1BA40" w14:textId="77777777" w:rsidR="00860B7F" w:rsidRPr="00273F01" w:rsidRDefault="00860B7F">
      <w:pPr>
        <w:pStyle w:val="BodyText"/>
        <w:spacing w:line="276" w:lineRule="auto"/>
        <w:jc w:val="both"/>
        <w:rPr>
          <w:rFonts w:cs="Arial"/>
          <w:sz w:val="24"/>
          <w:szCs w:val="24"/>
        </w:rPr>
      </w:pPr>
    </w:p>
    <w:p w14:paraId="455279D6" w14:textId="77777777" w:rsidR="00313A77" w:rsidRPr="00273F01" w:rsidRDefault="00313A77">
      <w:pPr>
        <w:pStyle w:val="BodyText"/>
        <w:spacing w:line="276" w:lineRule="auto"/>
        <w:jc w:val="both"/>
        <w:rPr>
          <w:rFonts w:cs="Arial"/>
          <w:sz w:val="24"/>
          <w:szCs w:val="24"/>
        </w:rPr>
      </w:pPr>
    </w:p>
    <w:p w14:paraId="0818D57F" w14:textId="77777777" w:rsidR="00313A77" w:rsidRPr="00273F01" w:rsidRDefault="007121AD">
      <w:pPr>
        <w:pStyle w:val="Heading2"/>
        <w:numPr>
          <w:ilvl w:val="1"/>
          <w:numId w:val="12"/>
        </w:numPr>
        <w:spacing w:line="276" w:lineRule="auto"/>
        <w:jc w:val="both"/>
        <w:rPr>
          <w:rFonts w:eastAsia="Calibri" w:cs="Arial"/>
          <w:b/>
          <w:sz w:val="24"/>
          <w:szCs w:val="24"/>
        </w:rPr>
      </w:pPr>
      <w:bookmarkStart w:id="47" w:name="_Toc255752927"/>
      <w:bookmarkStart w:id="48" w:name="_Toc256416951"/>
      <w:bookmarkStart w:id="49" w:name="_Toc420399205"/>
      <w:bookmarkStart w:id="50" w:name="_Toc423518872"/>
      <w:bookmarkStart w:id="51" w:name="_Toc73630349"/>
      <w:bookmarkStart w:id="52" w:name="_Toc214616838"/>
      <w:r w:rsidRPr="00273F01">
        <w:rPr>
          <w:rFonts w:eastAsia="Calibri" w:cs="Arial"/>
          <w:b/>
          <w:sz w:val="24"/>
          <w:szCs w:val="24"/>
        </w:rPr>
        <w:lastRenderedPageBreak/>
        <w:t>Communication Pla</w:t>
      </w:r>
      <w:bookmarkEnd w:id="47"/>
      <w:bookmarkEnd w:id="48"/>
      <w:r w:rsidRPr="00273F01">
        <w:rPr>
          <w:rFonts w:eastAsia="Calibri" w:cs="Arial"/>
          <w:b/>
          <w:sz w:val="24"/>
          <w:szCs w:val="24"/>
        </w:rPr>
        <w:t>n</w:t>
      </w:r>
      <w:bookmarkEnd w:id="49"/>
      <w:bookmarkEnd w:id="50"/>
      <w:bookmarkEnd w:id="51"/>
      <w:bookmarkEnd w:id="52"/>
    </w:p>
    <w:p w14:paraId="3BC32468" w14:textId="77777777" w:rsidR="00313A77" w:rsidRPr="00273F01" w:rsidRDefault="007121AD">
      <w:pPr>
        <w:pStyle w:val="Heading2"/>
        <w:numPr>
          <w:ilvl w:val="2"/>
          <w:numId w:val="12"/>
        </w:numPr>
        <w:spacing w:line="276" w:lineRule="auto"/>
        <w:jc w:val="both"/>
        <w:rPr>
          <w:rFonts w:cs="Arial"/>
          <w:b/>
          <w:sz w:val="24"/>
          <w:szCs w:val="24"/>
        </w:rPr>
      </w:pPr>
      <w:bookmarkStart w:id="53" w:name="_Toc420399206"/>
      <w:bookmarkStart w:id="54" w:name="_Toc73630350"/>
      <w:bookmarkStart w:id="55" w:name="_Toc214616839"/>
      <w:r w:rsidRPr="00273F01">
        <w:rPr>
          <w:rFonts w:cs="Arial"/>
          <w:b/>
          <w:sz w:val="24"/>
          <w:szCs w:val="24"/>
        </w:rPr>
        <w:t>Declaration of disaster</w:t>
      </w:r>
      <w:bookmarkEnd w:id="53"/>
      <w:bookmarkEnd w:id="54"/>
      <w:bookmarkEnd w:id="55"/>
    </w:p>
    <w:p w14:paraId="48587742" w14:textId="77777777" w:rsidR="00313A77" w:rsidRPr="00273F01" w:rsidRDefault="007121AD">
      <w:pPr>
        <w:spacing w:after="180" w:line="276" w:lineRule="auto"/>
        <w:jc w:val="both"/>
        <w:rPr>
          <w:rFonts w:cs="Arial"/>
          <w:sz w:val="24"/>
          <w:szCs w:val="24"/>
        </w:rPr>
      </w:pPr>
      <w:r w:rsidRPr="00273F01">
        <w:rPr>
          <w:rFonts w:cs="Arial"/>
          <w:sz w:val="24"/>
          <w:szCs w:val="24"/>
        </w:rPr>
        <w:t xml:space="preserve">CMT Head will be responsible to declare the disaster and the level of disaster. Based on the intensity of an event, the initial report of the Crisis Management Team (CMT) and the expected time to recover normal operations, the CMT Coordinator will meet, analyze facts, intensity of the event and CMT Head will declare a disaster. </w:t>
      </w:r>
    </w:p>
    <w:p w14:paraId="04E3F1C7" w14:textId="77777777" w:rsidR="00313A77" w:rsidRPr="00273F01" w:rsidRDefault="007121AD">
      <w:pPr>
        <w:spacing w:after="180" w:line="276" w:lineRule="auto"/>
        <w:jc w:val="both"/>
        <w:rPr>
          <w:rFonts w:cs="Arial"/>
          <w:sz w:val="24"/>
          <w:szCs w:val="24"/>
        </w:rPr>
      </w:pPr>
      <w:r w:rsidRPr="00273F01">
        <w:rPr>
          <w:rFonts w:cs="Arial"/>
          <w:sz w:val="24"/>
          <w:szCs w:val="24"/>
        </w:rPr>
        <w:t xml:space="preserve">A preliminary announcement is used to communicate, responsively and accurately, to the following key departmental Heads / Managers at various units of the institution, immediately following the disruption; </w:t>
      </w:r>
    </w:p>
    <w:p w14:paraId="37BF07C1" w14:textId="77777777" w:rsidR="00313A77" w:rsidRPr="00273F01" w:rsidRDefault="007121AD">
      <w:pPr>
        <w:spacing w:after="120" w:line="276" w:lineRule="auto"/>
        <w:jc w:val="both"/>
        <w:rPr>
          <w:rFonts w:cs="Arial"/>
          <w:bCs/>
          <w:i/>
          <w:iCs/>
          <w:color w:val="0070C0"/>
          <w:sz w:val="24"/>
          <w:szCs w:val="24"/>
        </w:rPr>
      </w:pPr>
      <w:r w:rsidRPr="00273F01">
        <w:rPr>
          <w:rFonts w:cs="Arial"/>
          <w:bCs/>
          <w:i/>
          <w:iCs/>
          <w:color w:val="0070C0"/>
          <w:sz w:val="24"/>
          <w:szCs w:val="24"/>
        </w:rPr>
        <w:t>&lt;&lt;Include a list of all the units of the institution&gt;&gt;</w:t>
      </w:r>
    </w:p>
    <w:p w14:paraId="4540A977" w14:textId="5BE284DD" w:rsidR="00662682" w:rsidRPr="00273F01" w:rsidRDefault="007121AD">
      <w:pPr>
        <w:spacing w:after="180" w:line="276" w:lineRule="auto"/>
        <w:jc w:val="both"/>
        <w:rPr>
          <w:rFonts w:cs="Arial"/>
          <w:sz w:val="24"/>
          <w:szCs w:val="24"/>
        </w:rPr>
      </w:pPr>
      <w:r w:rsidRPr="00273F01">
        <w:rPr>
          <w:rFonts w:cs="Arial"/>
          <w:sz w:val="24"/>
          <w:szCs w:val="24"/>
        </w:rPr>
        <w:t>Details such as nature of the DR event, services affected, steps taken to restore services, expected downtime etc. will be communicated.</w:t>
      </w:r>
    </w:p>
    <w:p w14:paraId="55C8AA68" w14:textId="77777777" w:rsidR="00662682" w:rsidRPr="00273F01" w:rsidRDefault="00662682" w:rsidP="00662682">
      <w:pPr>
        <w:spacing w:after="180" w:line="276" w:lineRule="auto"/>
        <w:jc w:val="both"/>
        <w:rPr>
          <w:rFonts w:cs="Arial"/>
          <w:sz w:val="24"/>
          <w:szCs w:val="24"/>
        </w:rPr>
      </w:pPr>
      <w:r w:rsidRPr="00273F01">
        <w:rPr>
          <w:rFonts w:cs="Arial"/>
          <w:sz w:val="24"/>
          <w:szCs w:val="24"/>
        </w:rPr>
        <w:t>When declaring a disaster, care must be taken not to disclose unnecessary critical or sensitive information to the public. A sample disaster declaration is shown below;</w:t>
      </w:r>
    </w:p>
    <w:p w14:paraId="0E3E2D94" w14:textId="77777777" w:rsidR="00662682" w:rsidRPr="00273F01" w:rsidRDefault="00662682" w:rsidP="00662682">
      <w:pPr>
        <w:pStyle w:val="BodyText2"/>
        <w:spacing w:line="276" w:lineRule="auto"/>
        <w:jc w:val="both"/>
        <w:rPr>
          <w:rFonts w:cs="Arial"/>
          <w:sz w:val="24"/>
          <w:szCs w:val="24"/>
        </w:rPr>
      </w:pPr>
    </w:p>
    <w:p w14:paraId="0267396C" w14:textId="77777777" w:rsidR="00662682" w:rsidRPr="00273F01" w:rsidRDefault="00662682" w:rsidP="00662682">
      <w:pPr>
        <w:shd w:val="clear" w:color="auto" w:fill="F2F2F2" w:themeFill="background1" w:themeFillShade="F2"/>
        <w:spacing w:after="180" w:line="276" w:lineRule="auto"/>
        <w:jc w:val="both"/>
        <w:rPr>
          <w:rFonts w:cs="Arial"/>
          <w:bCs/>
          <w:i/>
          <w:iCs/>
          <w:color w:val="0070C0"/>
          <w:sz w:val="24"/>
          <w:szCs w:val="24"/>
        </w:rPr>
      </w:pPr>
      <w:r w:rsidRPr="00273F01">
        <w:rPr>
          <w:rFonts w:cs="Arial"/>
          <w:bCs/>
          <w:i/>
          <w:iCs/>
          <w:color w:val="0070C0"/>
          <w:sz w:val="24"/>
          <w:szCs w:val="24"/>
        </w:rPr>
        <w:t>&lt;&lt;“…A &lt;fire, power outage, etc.&gt; has temporarily disrupted operations at the Data Center &lt;mention the location/site&gt;. The Data Center building has experienced some damage. Officials of the &lt;&lt;include the name of the institution&gt;&gt; are evaluating the extent of the damage and probable cause.  The Disaster Recovery Plan has been activated and is progressing according to schedule.  Additional information will be provided when details are available….”&gt;&gt;</w:t>
      </w:r>
    </w:p>
    <w:p w14:paraId="4D128F9E" w14:textId="77777777" w:rsidR="00662682" w:rsidRPr="00273F01" w:rsidRDefault="00662682" w:rsidP="00662682">
      <w:pPr>
        <w:spacing w:after="180" w:line="276" w:lineRule="auto"/>
        <w:jc w:val="both"/>
        <w:rPr>
          <w:rFonts w:cs="Arial"/>
          <w:sz w:val="24"/>
          <w:szCs w:val="24"/>
        </w:rPr>
      </w:pPr>
      <w:r w:rsidRPr="00273F01">
        <w:rPr>
          <w:rFonts w:cs="Arial"/>
          <w:sz w:val="24"/>
          <w:szCs w:val="24"/>
        </w:rPr>
        <w:t>If it is immediately known that employees or vendor employees have been injured, this should be included in the preliminary announcement to the media.  This announcement should have a classifying statement that, "The exact extent of the injuries and the names of the employees injured are unknown at this time."  Any announcement to the media should also contain the name and telephone number of the Public Relations Officer who is available to answer any questions that media may have.</w:t>
      </w:r>
    </w:p>
    <w:p w14:paraId="5C1C80C2" w14:textId="77777777" w:rsidR="00662682" w:rsidRPr="00273F01" w:rsidRDefault="00662682" w:rsidP="00662682">
      <w:pPr>
        <w:spacing w:after="180" w:line="276" w:lineRule="auto"/>
        <w:ind w:left="1080"/>
        <w:jc w:val="both"/>
        <w:rPr>
          <w:rFonts w:cs="Arial"/>
          <w:i/>
          <w:sz w:val="24"/>
          <w:szCs w:val="24"/>
        </w:rPr>
      </w:pPr>
      <w:r w:rsidRPr="00273F01">
        <w:rPr>
          <w:rFonts w:cs="Arial"/>
          <w:i/>
          <w:sz w:val="24"/>
          <w:szCs w:val="24"/>
        </w:rPr>
        <w:t>Notes for the Public Relations Officer</w:t>
      </w:r>
      <w:bookmarkStart w:id="56" w:name="_Toc511302504"/>
      <w:bookmarkStart w:id="57" w:name="_Toc511731402"/>
      <w:bookmarkEnd w:id="56"/>
      <w:bookmarkEnd w:id="57"/>
    </w:p>
    <w:p w14:paraId="4C847395" w14:textId="77777777" w:rsidR="00662682" w:rsidRPr="00273F01" w:rsidRDefault="00662682" w:rsidP="00662682">
      <w:pPr>
        <w:pStyle w:val="ListParagraph"/>
        <w:numPr>
          <w:ilvl w:val="0"/>
          <w:numId w:val="18"/>
        </w:numPr>
        <w:spacing w:before="120" w:line="276" w:lineRule="auto"/>
        <w:jc w:val="both"/>
        <w:rPr>
          <w:rFonts w:cs="Arial"/>
          <w:sz w:val="24"/>
          <w:szCs w:val="24"/>
        </w:rPr>
      </w:pPr>
      <w:r w:rsidRPr="00273F01">
        <w:rPr>
          <w:rFonts w:cs="Arial"/>
          <w:sz w:val="24"/>
          <w:szCs w:val="24"/>
        </w:rPr>
        <w:t>Never accept a cold call from a reporter: Instead, get their name, organization, subject of the interview and the reporter’s deadline and advise that you will call them back</w:t>
      </w:r>
    </w:p>
    <w:p w14:paraId="1053048E" w14:textId="77777777" w:rsidR="00662682" w:rsidRPr="00273F01" w:rsidRDefault="00662682" w:rsidP="00662682">
      <w:pPr>
        <w:pStyle w:val="ListParagraph"/>
        <w:numPr>
          <w:ilvl w:val="0"/>
          <w:numId w:val="18"/>
        </w:numPr>
        <w:spacing w:before="120" w:line="276" w:lineRule="auto"/>
        <w:jc w:val="both"/>
        <w:rPr>
          <w:rFonts w:cs="Arial"/>
          <w:sz w:val="24"/>
          <w:szCs w:val="24"/>
        </w:rPr>
      </w:pPr>
      <w:r w:rsidRPr="00273F01">
        <w:rPr>
          <w:rFonts w:cs="Arial"/>
          <w:sz w:val="24"/>
          <w:szCs w:val="24"/>
        </w:rPr>
        <w:t>Do not volunteer negative information</w:t>
      </w:r>
    </w:p>
    <w:p w14:paraId="61B48DDB" w14:textId="77777777" w:rsidR="00662682" w:rsidRPr="00273F01" w:rsidRDefault="00662682">
      <w:pPr>
        <w:spacing w:after="180" w:line="276" w:lineRule="auto"/>
        <w:jc w:val="both"/>
        <w:rPr>
          <w:rFonts w:cs="Arial"/>
          <w:sz w:val="24"/>
          <w:szCs w:val="24"/>
        </w:rPr>
      </w:pPr>
    </w:p>
    <w:p w14:paraId="3341ECA0" w14:textId="77777777" w:rsidR="00313A77" w:rsidRPr="00273F01" w:rsidRDefault="007121AD">
      <w:pPr>
        <w:pStyle w:val="Heading2"/>
        <w:numPr>
          <w:ilvl w:val="2"/>
          <w:numId w:val="12"/>
        </w:numPr>
        <w:spacing w:line="276" w:lineRule="auto"/>
        <w:jc w:val="both"/>
        <w:rPr>
          <w:rFonts w:cs="Arial"/>
          <w:b/>
          <w:sz w:val="24"/>
          <w:szCs w:val="24"/>
        </w:rPr>
      </w:pPr>
      <w:bookmarkStart w:id="58" w:name="_Toc525357125"/>
      <w:bookmarkStart w:id="59" w:name="_Toc525358288"/>
      <w:bookmarkStart w:id="60" w:name="_Toc41561649"/>
      <w:bookmarkStart w:id="61" w:name="_Toc150439250"/>
      <w:bookmarkStart w:id="62" w:name="_Toc150440026"/>
      <w:bookmarkStart w:id="63" w:name="_Toc256416953"/>
      <w:bookmarkStart w:id="64" w:name="_Toc420399207"/>
      <w:bookmarkStart w:id="65" w:name="_Toc73630351"/>
      <w:bookmarkStart w:id="66" w:name="_Toc214616840"/>
      <w:r w:rsidRPr="00273F01">
        <w:rPr>
          <w:rFonts w:cs="Arial"/>
          <w:b/>
          <w:sz w:val="24"/>
          <w:szCs w:val="24"/>
        </w:rPr>
        <w:t>Media management plan</w:t>
      </w:r>
      <w:bookmarkEnd w:id="58"/>
      <w:bookmarkEnd w:id="59"/>
      <w:bookmarkEnd w:id="60"/>
      <w:bookmarkEnd w:id="61"/>
      <w:bookmarkEnd w:id="62"/>
      <w:bookmarkEnd w:id="63"/>
      <w:bookmarkEnd w:id="64"/>
      <w:bookmarkEnd w:id="65"/>
      <w:bookmarkEnd w:id="66"/>
    </w:p>
    <w:p w14:paraId="031F73A5" w14:textId="11BFC85B" w:rsidR="00313A77" w:rsidRPr="00273F01" w:rsidRDefault="007121AD">
      <w:pPr>
        <w:spacing w:after="180" w:line="276" w:lineRule="auto"/>
        <w:jc w:val="both"/>
        <w:rPr>
          <w:rFonts w:cs="Arial"/>
          <w:sz w:val="24"/>
          <w:szCs w:val="24"/>
        </w:rPr>
      </w:pPr>
      <w:r w:rsidRPr="00273F01">
        <w:rPr>
          <w:rFonts w:cs="Arial"/>
          <w:sz w:val="24"/>
          <w:szCs w:val="24"/>
        </w:rPr>
        <w:t xml:space="preserve">Apart from authorized spokesperson </w:t>
      </w:r>
      <w:r w:rsidRPr="00273F01">
        <w:rPr>
          <w:rFonts w:cs="Arial"/>
          <w:bCs/>
          <w:i/>
          <w:iCs/>
          <w:color w:val="0070C0"/>
          <w:sz w:val="24"/>
          <w:szCs w:val="24"/>
        </w:rPr>
        <w:t>&lt;&lt;e.g. Public Relation Officer&gt;&gt;</w:t>
      </w:r>
      <w:r w:rsidRPr="00273F01">
        <w:rPr>
          <w:rFonts w:cs="Arial"/>
          <w:color w:val="0070C0"/>
          <w:sz w:val="24"/>
          <w:szCs w:val="24"/>
        </w:rPr>
        <w:t xml:space="preserve"> </w:t>
      </w:r>
      <w:r w:rsidR="00AC7A97" w:rsidRPr="00273F01">
        <w:rPr>
          <w:rFonts w:cs="Arial"/>
          <w:sz w:val="24"/>
          <w:szCs w:val="24"/>
        </w:rPr>
        <w:t xml:space="preserve">(Accounting Officer) </w:t>
      </w:r>
      <w:r w:rsidRPr="00273F01">
        <w:rPr>
          <w:rFonts w:cs="Arial"/>
          <w:sz w:val="24"/>
          <w:szCs w:val="24"/>
        </w:rPr>
        <w:t xml:space="preserve">of the institution, no other person should speak to the press in the event of a disaster. </w:t>
      </w:r>
    </w:p>
    <w:p w14:paraId="68A43949" w14:textId="77777777" w:rsidR="00313A77" w:rsidRPr="00273F01" w:rsidRDefault="007121AD">
      <w:pPr>
        <w:spacing w:after="180" w:line="276" w:lineRule="auto"/>
        <w:jc w:val="both"/>
        <w:rPr>
          <w:rFonts w:cs="Arial"/>
          <w:sz w:val="24"/>
          <w:szCs w:val="24"/>
        </w:rPr>
      </w:pPr>
      <w:r w:rsidRPr="00273F01">
        <w:rPr>
          <w:rFonts w:cs="Arial"/>
          <w:sz w:val="24"/>
          <w:szCs w:val="24"/>
        </w:rPr>
        <w:t xml:space="preserve">Depending upon the media's responsiveness and in anticipation of their usual quick response, the CMT Head is responsible to inform the department of Media Relations of all happenings during a disaster. This would help the spokesperson to effectively manage the media. The </w:t>
      </w:r>
      <w:r w:rsidRPr="00273F01">
        <w:rPr>
          <w:rFonts w:cs="Arial"/>
          <w:sz w:val="24"/>
          <w:szCs w:val="24"/>
        </w:rPr>
        <w:lastRenderedPageBreak/>
        <w:t>spokesperson interfaces with the media, employees and public for release of official statements concerning the contingency and the ability of the organization to continue operations. This person serves as the only authorized source for publicity and press releases. During the state of chaos immediately following a disaster.</w:t>
      </w:r>
    </w:p>
    <w:p w14:paraId="1068C9EB" w14:textId="484CF1E4" w:rsidR="00313A77" w:rsidRPr="00273F01" w:rsidRDefault="007121AD" w:rsidP="000B506A">
      <w:pPr>
        <w:spacing w:after="180" w:line="276" w:lineRule="auto"/>
        <w:jc w:val="both"/>
        <w:rPr>
          <w:rFonts w:cs="Arial"/>
          <w:sz w:val="24"/>
          <w:szCs w:val="24"/>
        </w:rPr>
      </w:pPr>
      <w:r w:rsidRPr="00273F01">
        <w:rPr>
          <w:rFonts w:cs="Arial"/>
          <w:sz w:val="24"/>
          <w:szCs w:val="24"/>
        </w:rPr>
        <w:t>It is crucial that all questions and comments be coordinated through this spokesperson for consistency and clarity purposes.</w:t>
      </w:r>
    </w:p>
    <w:p w14:paraId="1F16F685" w14:textId="77777777" w:rsidR="00313A77" w:rsidRPr="00273F01" w:rsidRDefault="007121AD">
      <w:pPr>
        <w:pStyle w:val="Heading2"/>
        <w:numPr>
          <w:ilvl w:val="2"/>
          <w:numId w:val="12"/>
        </w:numPr>
        <w:spacing w:line="276" w:lineRule="auto"/>
        <w:jc w:val="both"/>
        <w:rPr>
          <w:rFonts w:cs="Arial"/>
          <w:b/>
          <w:sz w:val="24"/>
          <w:szCs w:val="24"/>
        </w:rPr>
      </w:pPr>
      <w:bookmarkStart w:id="67" w:name="_Toc73630353"/>
      <w:bookmarkStart w:id="68" w:name="_Toc256416954"/>
      <w:bookmarkStart w:id="69" w:name="_Toc420399208"/>
      <w:bookmarkStart w:id="70" w:name="_Toc214616841"/>
      <w:r w:rsidRPr="00273F01">
        <w:rPr>
          <w:rFonts w:cs="Arial"/>
          <w:b/>
          <w:sz w:val="24"/>
          <w:szCs w:val="24"/>
        </w:rPr>
        <w:t>Important instructions</w:t>
      </w:r>
      <w:bookmarkEnd w:id="67"/>
      <w:bookmarkEnd w:id="68"/>
      <w:bookmarkEnd w:id="69"/>
      <w:bookmarkEnd w:id="70"/>
    </w:p>
    <w:p w14:paraId="4EFBFDFE" w14:textId="77777777" w:rsidR="00313A77" w:rsidRPr="00273F01" w:rsidRDefault="007121AD">
      <w:pPr>
        <w:spacing w:after="180" w:line="276" w:lineRule="auto"/>
        <w:jc w:val="both"/>
        <w:rPr>
          <w:rFonts w:cs="Arial"/>
          <w:b/>
          <w:i/>
          <w:sz w:val="24"/>
          <w:szCs w:val="24"/>
        </w:rPr>
      </w:pPr>
      <w:bookmarkStart w:id="71" w:name="_Toc511731390"/>
      <w:bookmarkStart w:id="72" w:name="_Toc525357120"/>
      <w:bookmarkStart w:id="73" w:name="_Toc525358283"/>
      <w:bookmarkStart w:id="74" w:name="_Toc41561642"/>
      <w:bookmarkStart w:id="75" w:name="_Toc150439246"/>
      <w:bookmarkStart w:id="76" w:name="_Toc150440020"/>
      <w:r w:rsidRPr="00273F01">
        <w:rPr>
          <w:rFonts w:cs="Arial"/>
          <w:b/>
          <w:i/>
          <w:sz w:val="24"/>
          <w:szCs w:val="24"/>
        </w:rPr>
        <w:t>First Point of Contact</w:t>
      </w:r>
      <w:bookmarkEnd w:id="71"/>
      <w:bookmarkEnd w:id="72"/>
      <w:bookmarkEnd w:id="73"/>
      <w:bookmarkEnd w:id="74"/>
      <w:bookmarkEnd w:id="75"/>
      <w:bookmarkEnd w:id="76"/>
    </w:p>
    <w:p w14:paraId="344BE386" w14:textId="77777777" w:rsidR="00313A77" w:rsidRPr="00273F01" w:rsidRDefault="007121AD">
      <w:pPr>
        <w:spacing w:after="180" w:line="276" w:lineRule="auto"/>
        <w:jc w:val="both"/>
        <w:rPr>
          <w:rFonts w:cs="Arial"/>
          <w:sz w:val="24"/>
          <w:szCs w:val="24"/>
        </w:rPr>
      </w:pPr>
      <w:r w:rsidRPr="00273F01">
        <w:rPr>
          <w:rFonts w:cs="Arial"/>
          <w:sz w:val="24"/>
          <w:szCs w:val="24"/>
        </w:rPr>
        <w:t xml:space="preserve">If any employee or vendor suspects that there is a potential or actual disaster in progress, he/ she needs to first inform one of the following and subsequently the respective team lead. </w:t>
      </w:r>
    </w:p>
    <w:tbl>
      <w:tblPr>
        <w:tblStyle w:val="TableGrid"/>
        <w:tblW w:w="4850" w:type="pct"/>
        <w:tblInd w:w="85" w:type="dxa"/>
        <w:tblLook w:val="0000" w:firstRow="0" w:lastRow="0" w:firstColumn="0" w:lastColumn="0" w:noHBand="0" w:noVBand="0"/>
      </w:tblPr>
      <w:tblGrid>
        <w:gridCol w:w="3178"/>
        <w:gridCol w:w="1865"/>
        <w:gridCol w:w="2200"/>
        <w:gridCol w:w="2536"/>
      </w:tblGrid>
      <w:tr w:rsidR="00313A77" w:rsidRPr="00273F01" w14:paraId="0B689777" w14:textId="77777777">
        <w:trPr>
          <w:trHeight w:val="449"/>
        </w:trPr>
        <w:tc>
          <w:tcPr>
            <w:tcW w:w="3182" w:type="dxa"/>
          </w:tcPr>
          <w:p w14:paraId="5E6454E2"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Name</w:t>
            </w:r>
          </w:p>
        </w:tc>
        <w:tc>
          <w:tcPr>
            <w:tcW w:w="1866" w:type="dxa"/>
          </w:tcPr>
          <w:p w14:paraId="4A194DB3"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Department</w:t>
            </w:r>
          </w:p>
          <w:p w14:paraId="47C69F92"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color w:val="FFFFFF" w:themeColor="background1"/>
                <w:sz w:val="24"/>
                <w:szCs w:val="24"/>
              </w:rPr>
              <w:t>Office</w:t>
            </w:r>
          </w:p>
        </w:tc>
        <w:tc>
          <w:tcPr>
            <w:tcW w:w="2201" w:type="dxa"/>
          </w:tcPr>
          <w:p w14:paraId="29E4922F"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Email Address</w:t>
            </w:r>
          </w:p>
          <w:p w14:paraId="40C8EF5D"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color w:val="FFFFFF" w:themeColor="background1"/>
                <w:sz w:val="24"/>
                <w:szCs w:val="24"/>
              </w:rPr>
              <w:t>Residence</w:t>
            </w:r>
          </w:p>
        </w:tc>
        <w:tc>
          <w:tcPr>
            <w:tcW w:w="2538" w:type="dxa"/>
          </w:tcPr>
          <w:p w14:paraId="779397E7"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Contact Numbers</w:t>
            </w:r>
          </w:p>
          <w:p w14:paraId="74375FF1"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color w:val="FFFFFF" w:themeColor="background1"/>
                <w:sz w:val="24"/>
                <w:szCs w:val="24"/>
              </w:rPr>
              <w:t>Mobile</w:t>
            </w:r>
          </w:p>
        </w:tc>
      </w:tr>
      <w:tr w:rsidR="00313A77" w:rsidRPr="00273F01" w14:paraId="7C8CF2A6" w14:textId="77777777">
        <w:trPr>
          <w:trHeight w:val="302"/>
        </w:trPr>
        <w:tc>
          <w:tcPr>
            <w:tcW w:w="3182" w:type="dxa"/>
          </w:tcPr>
          <w:p w14:paraId="46876DE5" w14:textId="77777777" w:rsidR="00313A77" w:rsidRPr="00273F01" w:rsidRDefault="00313A77">
            <w:pPr>
              <w:spacing w:line="276" w:lineRule="auto"/>
              <w:jc w:val="both"/>
              <w:rPr>
                <w:rFonts w:cs="Arial"/>
                <w:sz w:val="24"/>
                <w:szCs w:val="24"/>
              </w:rPr>
            </w:pPr>
          </w:p>
        </w:tc>
        <w:tc>
          <w:tcPr>
            <w:tcW w:w="1866" w:type="dxa"/>
          </w:tcPr>
          <w:p w14:paraId="548FD6D6" w14:textId="77777777" w:rsidR="00313A77" w:rsidRPr="00273F01" w:rsidRDefault="00313A77">
            <w:pPr>
              <w:pStyle w:val="BodyText"/>
              <w:spacing w:line="276" w:lineRule="auto"/>
              <w:jc w:val="both"/>
              <w:rPr>
                <w:rFonts w:cs="Arial"/>
                <w:sz w:val="24"/>
                <w:szCs w:val="24"/>
              </w:rPr>
            </w:pPr>
          </w:p>
        </w:tc>
        <w:tc>
          <w:tcPr>
            <w:tcW w:w="2201" w:type="dxa"/>
          </w:tcPr>
          <w:p w14:paraId="2D31B81E" w14:textId="77777777" w:rsidR="00313A77" w:rsidRPr="00273F01" w:rsidRDefault="00313A77">
            <w:pPr>
              <w:pStyle w:val="BodyText"/>
              <w:spacing w:line="276" w:lineRule="auto"/>
              <w:jc w:val="both"/>
              <w:rPr>
                <w:rFonts w:cs="Arial"/>
                <w:sz w:val="24"/>
                <w:szCs w:val="24"/>
              </w:rPr>
            </w:pPr>
          </w:p>
        </w:tc>
        <w:tc>
          <w:tcPr>
            <w:tcW w:w="2538" w:type="dxa"/>
          </w:tcPr>
          <w:p w14:paraId="677131B6" w14:textId="77777777" w:rsidR="00313A77" w:rsidRPr="00273F01" w:rsidRDefault="00313A77">
            <w:pPr>
              <w:spacing w:line="276" w:lineRule="auto"/>
              <w:jc w:val="both"/>
              <w:rPr>
                <w:rFonts w:cs="Arial"/>
                <w:sz w:val="24"/>
                <w:szCs w:val="24"/>
              </w:rPr>
            </w:pPr>
          </w:p>
        </w:tc>
      </w:tr>
      <w:tr w:rsidR="00313A77" w:rsidRPr="00273F01" w14:paraId="72577CDB" w14:textId="77777777">
        <w:trPr>
          <w:trHeight w:val="302"/>
        </w:trPr>
        <w:tc>
          <w:tcPr>
            <w:tcW w:w="3182" w:type="dxa"/>
          </w:tcPr>
          <w:p w14:paraId="4645BAD9" w14:textId="77777777" w:rsidR="00313A77" w:rsidRPr="00273F01" w:rsidRDefault="00313A77">
            <w:pPr>
              <w:pStyle w:val="BodyText"/>
              <w:spacing w:line="276" w:lineRule="auto"/>
              <w:jc w:val="both"/>
              <w:rPr>
                <w:rFonts w:cs="Arial"/>
                <w:sz w:val="24"/>
                <w:szCs w:val="24"/>
              </w:rPr>
            </w:pPr>
          </w:p>
        </w:tc>
        <w:tc>
          <w:tcPr>
            <w:tcW w:w="1866" w:type="dxa"/>
          </w:tcPr>
          <w:p w14:paraId="7C1DEA13" w14:textId="77777777" w:rsidR="00313A77" w:rsidRPr="00273F01" w:rsidRDefault="00313A77">
            <w:pPr>
              <w:pStyle w:val="BodyText"/>
              <w:spacing w:line="276" w:lineRule="auto"/>
              <w:jc w:val="both"/>
              <w:rPr>
                <w:rFonts w:cs="Arial"/>
                <w:sz w:val="24"/>
                <w:szCs w:val="24"/>
              </w:rPr>
            </w:pPr>
          </w:p>
        </w:tc>
        <w:tc>
          <w:tcPr>
            <w:tcW w:w="2201" w:type="dxa"/>
          </w:tcPr>
          <w:p w14:paraId="22A9D38A" w14:textId="77777777" w:rsidR="00313A77" w:rsidRPr="00273F01" w:rsidRDefault="00313A77">
            <w:pPr>
              <w:pStyle w:val="BodyText"/>
              <w:spacing w:line="276" w:lineRule="auto"/>
              <w:jc w:val="both"/>
              <w:rPr>
                <w:rFonts w:cs="Arial"/>
                <w:sz w:val="24"/>
                <w:szCs w:val="24"/>
              </w:rPr>
            </w:pPr>
          </w:p>
        </w:tc>
        <w:tc>
          <w:tcPr>
            <w:tcW w:w="2538" w:type="dxa"/>
          </w:tcPr>
          <w:p w14:paraId="682519B1" w14:textId="77777777" w:rsidR="00313A77" w:rsidRPr="00273F01" w:rsidRDefault="00313A77">
            <w:pPr>
              <w:spacing w:line="276" w:lineRule="auto"/>
              <w:jc w:val="both"/>
              <w:rPr>
                <w:rFonts w:cs="Arial"/>
                <w:sz w:val="24"/>
                <w:szCs w:val="24"/>
              </w:rPr>
            </w:pPr>
          </w:p>
        </w:tc>
      </w:tr>
    </w:tbl>
    <w:p w14:paraId="215DCA6E" w14:textId="77777777" w:rsidR="00313A77" w:rsidRPr="00273F01" w:rsidRDefault="00313A77">
      <w:pPr>
        <w:numPr>
          <w:ilvl w:val="0"/>
          <w:numId w:val="3"/>
        </w:numPr>
        <w:tabs>
          <w:tab w:val="left" w:pos="-1980"/>
          <w:tab w:val="center" w:pos="4680"/>
        </w:tabs>
        <w:spacing w:after="180" w:line="276" w:lineRule="auto"/>
        <w:ind w:left="-2160" w:hanging="270"/>
        <w:jc w:val="both"/>
        <w:rPr>
          <w:rFonts w:cs="Arial"/>
          <w:sz w:val="24"/>
          <w:szCs w:val="24"/>
        </w:rPr>
      </w:pPr>
    </w:p>
    <w:p w14:paraId="262BB4F4" w14:textId="77777777" w:rsidR="00313A77" w:rsidRPr="00273F01" w:rsidRDefault="007121AD">
      <w:pPr>
        <w:spacing w:after="120" w:line="276" w:lineRule="auto"/>
        <w:jc w:val="both"/>
        <w:rPr>
          <w:rFonts w:cs="Arial"/>
          <w:bCs/>
          <w:i/>
          <w:iCs/>
          <w:color w:val="0070C0"/>
          <w:sz w:val="24"/>
          <w:szCs w:val="24"/>
        </w:rPr>
      </w:pPr>
      <w:r w:rsidRPr="00273F01">
        <w:rPr>
          <w:rFonts w:cs="Arial"/>
          <w:bCs/>
          <w:i/>
          <w:iCs/>
          <w:color w:val="0070C0"/>
          <w:sz w:val="24"/>
          <w:szCs w:val="24"/>
        </w:rPr>
        <w:t>&lt;&lt;Complete the above table with the names of the identified first point of contact&gt;&gt;</w:t>
      </w:r>
    </w:p>
    <w:p w14:paraId="75C9CA0E" w14:textId="77777777" w:rsidR="00313A77" w:rsidRPr="00273F01" w:rsidRDefault="007121AD">
      <w:pPr>
        <w:spacing w:after="180" w:line="276" w:lineRule="auto"/>
        <w:jc w:val="both"/>
        <w:rPr>
          <w:rFonts w:cs="Arial"/>
          <w:b/>
          <w:i/>
          <w:sz w:val="24"/>
          <w:szCs w:val="24"/>
        </w:rPr>
      </w:pPr>
      <w:bookmarkStart w:id="77" w:name="_Toc150439248"/>
      <w:bookmarkStart w:id="78" w:name="_Toc150440024"/>
      <w:bookmarkStart w:id="79" w:name="_Toc256416955"/>
      <w:bookmarkStart w:id="80" w:name="_Toc420399209"/>
      <w:r w:rsidRPr="00273F01">
        <w:rPr>
          <w:rFonts w:cs="Arial"/>
          <w:b/>
          <w:i/>
          <w:sz w:val="24"/>
          <w:szCs w:val="24"/>
        </w:rPr>
        <w:t>Event Reporting</w:t>
      </w:r>
      <w:bookmarkEnd w:id="77"/>
      <w:bookmarkEnd w:id="78"/>
      <w:bookmarkEnd w:id="79"/>
      <w:bookmarkEnd w:id="80"/>
    </w:p>
    <w:p w14:paraId="59597DFC" w14:textId="77777777" w:rsidR="00313A77" w:rsidRPr="00273F01" w:rsidRDefault="007121AD">
      <w:pPr>
        <w:spacing w:after="180" w:line="276" w:lineRule="auto"/>
        <w:jc w:val="both"/>
        <w:rPr>
          <w:rFonts w:cs="Arial"/>
          <w:sz w:val="24"/>
          <w:szCs w:val="24"/>
        </w:rPr>
      </w:pPr>
      <w:r w:rsidRPr="00273F01">
        <w:rPr>
          <w:rFonts w:cs="Arial"/>
          <w:sz w:val="24"/>
          <w:szCs w:val="24"/>
        </w:rPr>
        <w:t>Report the following information to Physical security / CMT / Administration team,</w:t>
      </w:r>
    </w:p>
    <w:p w14:paraId="594312F9" w14:textId="77777777" w:rsidR="00313A77" w:rsidRPr="00273F01" w:rsidRDefault="007121AD">
      <w:pPr>
        <w:pStyle w:val="Bullet2"/>
        <w:numPr>
          <w:ilvl w:val="0"/>
          <w:numId w:val="7"/>
        </w:numPr>
        <w:spacing w:before="0" w:after="120" w:line="276" w:lineRule="auto"/>
        <w:rPr>
          <w:rFonts w:cs="Arial"/>
          <w:szCs w:val="24"/>
          <w:lang w:val="en-US"/>
        </w:rPr>
      </w:pPr>
      <w:r w:rsidRPr="00273F01">
        <w:rPr>
          <w:rFonts w:cs="Arial"/>
          <w:szCs w:val="24"/>
          <w:lang w:val="en-US"/>
        </w:rPr>
        <w:t>Your name</w:t>
      </w:r>
    </w:p>
    <w:p w14:paraId="7D3BBFE8" w14:textId="77777777" w:rsidR="00313A77" w:rsidRPr="00273F01" w:rsidRDefault="007121AD">
      <w:pPr>
        <w:pStyle w:val="Bullet2"/>
        <w:numPr>
          <w:ilvl w:val="0"/>
          <w:numId w:val="7"/>
        </w:numPr>
        <w:spacing w:before="0" w:after="120" w:line="276" w:lineRule="auto"/>
        <w:rPr>
          <w:rFonts w:cs="Arial"/>
          <w:szCs w:val="24"/>
          <w:lang w:val="en-US"/>
        </w:rPr>
      </w:pPr>
      <w:r w:rsidRPr="00273F01">
        <w:rPr>
          <w:rFonts w:cs="Arial"/>
          <w:szCs w:val="24"/>
          <w:lang w:val="en-US"/>
        </w:rPr>
        <w:t>Description of the event</w:t>
      </w:r>
    </w:p>
    <w:p w14:paraId="783E253C" w14:textId="77777777" w:rsidR="00313A77" w:rsidRPr="00273F01" w:rsidRDefault="007121AD">
      <w:pPr>
        <w:pStyle w:val="Bullet2"/>
        <w:numPr>
          <w:ilvl w:val="0"/>
          <w:numId w:val="7"/>
        </w:numPr>
        <w:spacing w:before="0" w:after="120" w:line="276" w:lineRule="auto"/>
        <w:rPr>
          <w:rFonts w:cs="Arial"/>
          <w:szCs w:val="24"/>
          <w:lang w:val="en-US"/>
        </w:rPr>
      </w:pPr>
      <w:r w:rsidRPr="00273F01">
        <w:rPr>
          <w:rFonts w:cs="Arial"/>
          <w:szCs w:val="24"/>
          <w:lang w:val="en-US"/>
        </w:rPr>
        <w:t xml:space="preserve">Preliminary information of damages and injuries if any </w:t>
      </w:r>
    </w:p>
    <w:p w14:paraId="032755AD" w14:textId="77777777" w:rsidR="00313A77" w:rsidRPr="00273F01" w:rsidRDefault="007121AD">
      <w:pPr>
        <w:pStyle w:val="Bullet2"/>
        <w:numPr>
          <w:ilvl w:val="0"/>
          <w:numId w:val="7"/>
        </w:numPr>
        <w:spacing w:before="0" w:after="120" w:line="276" w:lineRule="auto"/>
        <w:rPr>
          <w:rFonts w:cs="Arial"/>
          <w:szCs w:val="24"/>
          <w:lang w:val="en-US"/>
        </w:rPr>
      </w:pPr>
      <w:r w:rsidRPr="00273F01">
        <w:rPr>
          <w:rFonts w:cs="Arial"/>
          <w:szCs w:val="24"/>
          <w:lang w:val="en-US"/>
        </w:rPr>
        <w:t>Any information regarding attempted or actual contacts with CMT members, other employees, fire brigade, police etc.</w:t>
      </w:r>
    </w:p>
    <w:p w14:paraId="170E9076" w14:textId="77777777" w:rsidR="00313A77" w:rsidRPr="00273F01" w:rsidRDefault="007121AD">
      <w:pPr>
        <w:pStyle w:val="Bullet2"/>
        <w:numPr>
          <w:ilvl w:val="0"/>
          <w:numId w:val="7"/>
        </w:numPr>
        <w:spacing w:before="0" w:after="120" w:line="276" w:lineRule="auto"/>
        <w:rPr>
          <w:rFonts w:cs="Arial"/>
          <w:szCs w:val="24"/>
          <w:lang w:val="en-US"/>
        </w:rPr>
      </w:pPr>
      <w:r w:rsidRPr="00273F01">
        <w:rPr>
          <w:rFonts w:cs="Arial"/>
          <w:szCs w:val="24"/>
          <w:lang w:val="en-US"/>
        </w:rPr>
        <w:t>Extension/Mobile number and location where you can be reached</w:t>
      </w:r>
    </w:p>
    <w:p w14:paraId="24C8C4B4" w14:textId="77777777" w:rsidR="00313A77" w:rsidRPr="00273F01" w:rsidRDefault="007121AD">
      <w:pPr>
        <w:spacing w:after="120" w:line="276" w:lineRule="auto"/>
        <w:ind w:left="1080"/>
        <w:jc w:val="both"/>
        <w:rPr>
          <w:rFonts w:cs="Arial"/>
          <w:bCs/>
          <w:i/>
          <w:iCs/>
          <w:color w:val="0070C0"/>
          <w:sz w:val="24"/>
          <w:szCs w:val="24"/>
        </w:rPr>
      </w:pPr>
      <w:r w:rsidRPr="00273F01">
        <w:rPr>
          <w:rFonts w:cs="Arial"/>
          <w:bCs/>
          <w:i/>
          <w:iCs/>
          <w:color w:val="0070C0"/>
          <w:sz w:val="24"/>
          <w:szCs w:val="24"/>
        </w:rPr>
        <w:t>&lt;&lt;Complete the table below with the details of the emergency contact services&gt;&gt;</w:t>
      </w:r>
    </w:p>
    <w:p w14:paraId="452F02F5" w14:textId="77777777" w:rsidR="00313A77" w:rsidRPr="00273F01" w:rsidRDefault="00313A77">
      <w:pPr>
        <w:spacing w:line="276" w:lineRule="auto"/>
        <w:jc w:val="both"/>
        <w:rPr>
          <w:rFonts w:cs="Arial"/>
          <w:caps/>
          <w:sz w:val="24"/>
          <w:szCs w:val="24"/>
        </w:rPr>
      </w:pPr>
    </w:p>
    <w:p w14:paraId="37915B7A" w14:textId="77777777" w:rsidR="00313A77" w:rsidRPr="00273F01" w:rsidRDefault="007121AD">
      <w:pPr>
        <w:spacing w:line="276" w:lineRule="auto"/>
        <w:jc w:val="both"/>
        <w:rPr>
          <w:rFonts w:cs="Arial"/>
          <w:b/>
          <w:i/>
          <w:sz w:val="24"/>
          <w:szCs w:val="24"/>
        </w:rPr>
      </w:pPr>
      <w:r w:rsidRPr="00273F01">
        <w:rPr>
          <w:rFonts w:cs="Arial"/>
          <w:b/>
          <w:i/>
          <w:sz w:val="24"/>
          <w:szCs w:val="24"/>
        </w:rPr>
        <w:t>Emergency Service Listing</w:t>
      </w:r>
    </w:p>
    <w:p w14:paraId="5E6F356E" w14:textId="77777777" w:rsidR="00313A77" w:rsidRPr="00273F01" w:rsidRDefault="00313A77">
      <w:pPr>
        <w:spacing w:line="276" w:lineRule="auto"/>
        <w:jc w:val="both"/>
        <w:rPr>
          <w:rFonts w:cs="Arial"/>
          <w:b/>
          <w:i/>
          <w:sz w:val="24"/>
          <w:szCs w:val="24"/>
        </w:rPr>
      </w:pPr>
    </w:p>
    <w:tbl>
      <w:tblPr>
        <w:tblStyle w:val="TableGrid"/>
        <w:tblW w:w="8842" w:type="dxa"/>
        <w:tblInd w:w="1013" w:type="dxa"/>
        <w:tblLook w:val="0000" w:firstRow="0" w:lastRow="0" w:firstColumn="0" w:lastColumn="0" w:noHBand="0" w:noVBand="0"/>
      </w:tblPr>
      <w:tblGrid>
        <w:gridCol w:w="2628"/>
        <w:gridCol w:w="2982"/>
        <w:gridCol w:w="3232"/>
      </w:tblGrid>
      <w:tr w:rsidR="00313A77" w:rsidRPr="00273F01" w14:paraId="0158A3F3" w14:textId="77777777">
        <w:trPr>
          <w:trHeight w:val="251"/>
        </w:trPr>
        <w:tc>
          <w:tcPr>
            <w:tcW w:w="2628" w:type="dxa"/>
          </w:tcPr>
          <w:p w14:paraId="6B619C31" w14:textId="77777777" w:rsidR="00313A77" w:rsidRPr="00273F01" w:rsidRDefault="007121AD">
            <w:pPr>
              <w:spacing w:line="276" w:lineRule="auto"/>
              <w:jc w:val="both"/>
              <w:rPr>
                <w:rFonts w:cs="Arial"/>
                <w:color w:val="000000" w:themeColor="text1"/>
                <w:sz w:val="24"/>
                <w:szCs w:val="24"/>
              </w:rPr>
            </w:pPr>
            <w:r w:rsidRPr="00273F01">
              <w:rPr>
                <w:rFonts w:cs="Arial"/>
                <w:color w:val="000000" w:themeColor="text1"/>
                <w:sz w:val="24"/>
                <w:szCs w:val="24"/>
              </w:rPr>
              <w:t>Service</w:t>
            </w:r>
          </w:p>
        </w:tc>
        <w:tc>
          <w:tcPr>
            <w:tcW w:w="2982" w:type="dxa"/>
          </w:tcPr>
          <w:p w14:paraId="1AB1FED6" w14:textId="77777777" w:rsidR="00313A77" w:rsidRPr="00273F01" w:rsidRDefault="007121AD">
            <w:pPr>
              <w:spacing w:line="276" w:lineRule="auto"/>
              <w:jc w:val="both"/>
              <w:rPr>
                <w:rFonts w:cs="Arial"/>
                <w:color w:val="000000" w:themeColor="text1"/>
                <w:sz w:val="24"/>
                <w:szCs w:val="24"/>
              </w:rPr>
            </w:pPr>
            <w:r w:rsidRPr="00273F01">
              <w:rPr>
                <w:rFonts w:cs="Arial"/>
                <w:color w:val="000000" w:themeColor="text1"/>
                <w:sz w:val="24"/>
                <w:szCs w:val="24"/>
              </w:rPr>
              <w:t>Contacts Details</w:t>
            </w:r>
          </w:p>
        </w:tc>
        <w:tc>
          <w:tcPr>
            <w:tcW w:w="3232" w:type="dxa"/>
          </w:tcPr>
          <w:p w14:paraId="398A151C" w14:textId="77777777" w:rsidR="00313A77" w:rsidRPr="00273F01" w:rsidRDefault="007121AD">
            <w:pPr>
              <w:spacing w:line="276" w:lineRule="auto"/>
              <w:jc w:val="both"/>
              <w:rPr>
                <w:rFonts w:cs="Arial"/>
                <w:color w:val="000000" w:themeColor="text1"/>
                <w:sz w:val="24"/>
                <w:szCs w:val="24"/>
              </w:rPr>
            </w:pPr>
            <w:r w:rsidRPr="00273F01">
              <w:rPr>
                <w:rFonts w:cs="Arial"/>
                <w:color w:val="000000" w:themeColor="text1"/>
                <w:sz w:val="24"/>
                <w:szCs w:val="24"/>
              </w:rPr>
              <w:t>Contact Numbers</w:t>
            </w:r>
          </w:p>
        </w:tc>
      </w:tr>
      <w:tr w:rsidR="00313A77" w:rsidRPr="00273F01" w14:paraId="30E7C3B7" w14:textId="77777777">
        <w:trPr>
          <w:trHeight w:val="57"/>
        </w:trPr>
        <w:tc>
          <w:tcPr>
            <w:tcW w:w="2628" w:type="dxa"/>
          </w:tcPr>
          <w:p w14:paraId="40964D69" w14:textId="77777777" w:rsidR="00313A77" w:rsidRPr="00273F01" w:rsidRDefault="007121AD">
            <w:pPr>
              <w:spacing w:line="276" w:lineRule="auto"/>
              <w:jc w:val="both"/>
              <w:rPr>
                <w:rFonts w:cs="Arial"/>
                <w:color w:val="000000" w:themeColor="text1"/>
                <w:sz w:val="24"/>
                <w:szCs w:val="24"/>
              </w:rPr>
            </w:pPr>
            <w:r w:rsidRPr="00273F01">
              <w:rPr>
                <w:rFonts w:cs="Arial"/>
                <w:color w:val="000000" w:themeColor="text1"/>
                <w:sz w:val="24"/>
                <w:szCs w:val="24"/>
              </w:rPr>
              <w:t>Police Stations</w:t>
            </w:r>
          </w:p>
        </w:tc>
        <w:tc>
          <w:tcPr>
            <w:tcW w:w="2982" w:type="dxa"/>
          </w:tcPr>
          <w:p w14:paraId="61248E75" w14:textId="743D0012" w:rsidR="00313A77" w:rsidRPr="00273F01" w:rsidRDefault="00313A77">
            <w:pPr>
              <w:spacing w:line="276" w:lineRule="auto"/>
              <w:jc w:val="both"/>
              <w:rPr>
                <w:rFonts w:cs="Arial"/>
                <w:color w:val="000000" w:themeColor="text1"/>
                <w:sz w:val="24"/>
                <w:szCs w:val="24"/>
              </w:rPr>
            </w:pPr>
          </w:p>
        </w:tc>
        <w:tc>
          <w:tcPr>
            <w:tcW w:w="3232" w:type="dxa"/>
          </w:tcPr>
          <w:p w14:paraId="527A1796" w14:textId="77777777" w:rsidR="00313A77" w:rsidRPr="00273F01" w:rsidRDefault="00313A77">
            <w:pPr>
              <w:spacing w:line="276" w:lineRule="auto"/>
              <w:jc w:val="both"/>
              <w:rPr>
                <w:rFonts w:cs="Arial"/>
                <w:color w:val="000000" w:themeColor="text1"/>
                <w:sz w:val="24"/>
                <w:szCs w:val="24"/>
              </w:rPr>
            </w:pPr>
          </w:p>
        </w:tc>
      </w:tr>
      <w:tr w:rsidR="00313A77" w:rsidRPr="00273F01" w14:paraId="5D0A7A75" w14:textId="77777777">
        <w:trPr>
          <w:trHeight w:val="251"/>
        </w:trPr>
        <w:tc>
          <w:tcPr>
            <w:tcW w:w="2628" w:type="dxa"/>
          </w:tcPr>
          <w:p w14:paraId="464BFE60" w14:textId="77777777" w:rsidR="00313A77" w:rsidRPr="00273F01" w:rsidRDefault="007121AD">
            <w:pPr>
              <w:spacing w:line="276" w:lineRule="auto"/>
              <w:jc w:val="both"/>
              <w:rPr>
                <w:rFonts w:cs="Arial"/>
                <w:color w:val="000000" w:themeColor="text1"/>
                <w:sz w:val="24"/>
                <w:szCs w:val="24"/>
              </w:rPr>
            </w:pPr>
            <w:r w:rsidRPr="00273F01">
              <w:rPr>
                <w:rFonts w:cs="Arial"/>
                <w:color w:val="000000" w:themeColor="text1"/>
                <w:sz w:val="24"/>
                <w:szCs w:val="24"/>
              </w:rPr>
              <w:t>Ambulance</w:t>
            </w:r>
          </w:p>
        </w:tc>
        <w:tc>
          <w:tcPr>
            <w:tcW w:w="2982" w:type="dxa"/>
          </w:tcPr>
          <w:p w14:paraId="6C6A79DF" w14:textId="77777777" w:rsidR="00313A77" w:rsidRPr="00273F01" w:rsidRDefault="00313A77">
            <w:pPr>
              <w:spacing w:line="276" w:lineRule="auto"/>
              <w:jc w:val="both"/>
              <w:rPr>
                <w:rFonts w:cs="Arial"/>
                <w:color w:val="000000" w:themeColor="text1"/>
                <w:sz w:val="24"/>
                <w:szCs w:val="24"/>
              </w:rPr>
            </w:pPr>
          </w:p>
        </w:tc>
        <w:tc>
          <w:tcPr>
            <w:tcW w:w="3232" w:type="dxa"/>
          </w:tcPr>
          <w:p w14:paraId="4BD2476A" w14:textId="77777777" w:rsidR="00313A77" w:rsidRPr="00273F01" w:rsidRDefault="00313A77">
            <w:pPr>
              <w:spacing w:line="276" w:lineRule="auto"/>
              <w:jc w:val="both"/>
              <w:rPr>
                <w:rFonts w:cs="Arial"/>
                <w:color w:val="000000" w:themeColor="text1"/>
                <w:sz w:val="24"/>
                <w:szCs w:val="24"/>
              </w:rPr>
            </w:pPr>
          </w:p>
        </w:tc>
      </w:tr>
      <w:tr w:rsidR="00313A77" w:rsidRPr="00273F01" w14:paraId="4DF3C9C3" w14:textId="77777777">
        <w:trPr>
          <w:trHeight w:val="251"/>
        </w:trPr>
        <w:tc>
          <w:tcPr>
            <w:tcW w:w="2628" w:type="dxa"/>
          </w:tcPr>
          <w:p w14:paraId="7608C93F" w14:textId="77777777" w:rsidR="00313A77" w:rsidRPr="00273F01" w:rsidRDefault="007121AD">
            <w:pPr>
              <w:spacing w:line="276" w:lineRule="auto"/>
              <w:jc w:val="both"/>
              <w:rPr>
                <w:rFonts w:cs="Arial"/>
                <w:color w:val="000000" w:themeColor="text1"/>
                <w:sz w:val="24"/>
                <w:szCs w:val="24"/>
              </w:rPr>
            </w:pPr>
            <w:r w:rsidRPr="00273F01">
              <w:rPr>
                <w:rFonts w:cs="Arial"/>
                <w:color w:val="000000" w:themeColor="text1"/>
                <w:sz w:val="24"/>
                <w:szCs w:val="24"/>
              </w:rPr>
              <w:t>Fire Services</w:t>
            </w:r>
          </w:p>
        </w:tc>
        <w:tc>
          <w:tcPr>
            <w:tcW w:w="2982" w:type="dxa"/>
          </w:tcPr>
          <w:p w14:paraId="4A1D618F" w14:textId="77777777" w:rsidR="00313A77" w:rsidRPr="00273F01" w:rsidRDefault="00313A77">
            <w:pPr>
              <w:spacing w:line="276" w:lineRule="auto"/>
              <w:jc w:val="both"/>
              <w:rPr>
                <w:rFonts w:cs="Arial"/>
                <w:color w:val="000000" w:themeColor="text1"/>
                <w:sz w:val="24"/>
                <w:szCs w:val="24"/>
              </w:rPr>
            </w:pPr>
          </w:p>
        </w:tc>
        <w:tc>
          <w:tcPr>
            <w:tcW w:w="3232" w:type="dxa"/>
          </w:tcPr>
          <w:p w14:paraId="64348589" w14:textId="77777777" w:rsidR="00313A77" w:rsidRPr="00273F01" w:rsidRDefault="00313A77">
            <w:pPr>
              <w:spacing w:line="276" w:lineRule="auto"/>
              <w:jc w:val="both"/>
              <w:rPr>
                <w:rFonts w:cs="Arial"/>
                <w:color w:val="000000" w:themeColor="text1"/>
                <w:sz w:val="24"/>
                <w:szCs w:val="24"/>
              </w:rPr>
            </w:pPr>
          </w:p>
        </w:tc>
      </w:tr>
      <w:tr w:rsidR="00313A77" w:rsidRPr="00273F01" w14:paraId="12C9D914" w14:textId="77777777">
        <w:trPr>
          <w:trHeight w:val="251"/>
        </w:trPr>
        <w:tc>
          <w:tcPr>
            <w:tcW w:w="2628" w:type="dxa"/>
          </w:tcPr>
          <w:p w14:paraId="1C901462" w14:textId="77777777" w:rsidR="00313A77" w:rsidRPr="00273F01" w:rsidRDefault="00313A77">
            <w:pPr>
              <w:spacing w:line="276" w:lineRule="auto"/>
              <w:jc w:val="both"/>
              <w:rPr>
                <w:rFonts w:cs="Arial"/>
                <w:color w:val="000000" w:themeColor="text1"/>
                <w:sz w:val="24"/>
                <w:szCs w:val="24"/>
              </w:rPr>
            </w:pPr>
          </w:p>
        </w:tc>
        <w:tc>
          <w:tcPr>
            <w:tcW w:w="2982" w:type="dxa"/>
          </w:tcPr>
          <w:p w14:paraId="5E6AC592" w14:textId="77777777" w:rsidR="00313A77" w:rsidRPr="00273F01" w:rsidRDefault="00313A77">
            <w:pPr>
              <w:spacing w:line="276" w:lineRule="auto"/>
              <w:jc w:val="both"/>
              <w:rPr>
                <w:rFonts w:cs="Arial"/>
                <w:color w:val="000000" w:themeColor="text1"/>
                <w:sz w:val="24"/>
                <w:szCs w:val="24"/>
              </w:rPr>
            </w:pPr>
          </w:p>
        </w:tc>
        <w:tc>
          <w:tcPr>
            <w:tcW w:w="3232" w:type="dxa"/>
          </w:tcPr>
          <w:p w14:paraId="412A674D" w14:textId="77777777" w:rsidR="00313A77" w:rsidRPr="00273F01" w:rsidRDefault="00313A77">
            <w:pPr>
              <w:spacing w:line="276" w:lineRule="auto"/>
              <w:jc w:val="both"/>
              <w:rPr>
                <w:rFonts w:cs="Arial"/>
                <w:color w:val="000000" w:themeColor="text1"/>
                <w:sz w:val="24"/>
                <w:szCs w:val="24"/>
              </w:rPr>
            </w:pPr>
          </w:p>
        </w:tc>
      </w:tr>
      <w:tr w:rsidR="00313A77" w:rsidRPr="00273F01" w14:paraId="775F1822" w14:textId="77777777">
        <w:trPr>
          <w:trHeight w:val="262"/>
        </w:trPr>
        <w:tc>
          <w:tcPr>
            <w:tcW w:w="2628" w:type="dxa"/>
          </w:tcPr>
          <w:p w14:paraId="6499A184" w14:textId="77777777" w:rsidR="00313A77" w:rsidRPr="00273F01" w:rsidRDefault="00313A77">
            <w:pPr>
              <w:spacing w:line="276" w:lineRule="auto"/>
              <w:jc w:val="both"/>
              <w:rPr>
                <w:rFonts w:cs="Arial"/>
                <w:color w:val="000000" w:themeColor="text1"/>
                <w:sz w:val="24"/>
                <w:szCs w:val="24"/>
              </w:rPr>
            </w:pPr>
          </w:p>
        </w:tc>
        <w:tc>
          <w:tcPr>
            <w:tcW w:w="2982" w:type="dxa"/>
          </w:tcPr>
          <w:p w14:paraId="74D62934" w14:textId="77777777" w:rsidR="00313A77" w:rsidRPr="00273F01" w:rsidRDefault="00313A77">
            <w:pPr>
              <w:spacing w:line="276" w:lineRule="auto"/>
              <w:jc w:val="both"/>
              <w:rPr>
                <w:rFonts w:cs="Arial"/>
                <w:color w:val="000000" w:themeColor="text1"/>
                <w:sz w:val="24"/>
                <w:szCs w:val="24"/>
              </w:rPr>
            </w:pPr>
          </w:p>
        </w:tc>
        <w:tc>
          <w:tcPr>
            <w:tcW w:w="3232" w:type="dxa"/>
          </w:tcPr>
          <w:p w14:paraId="56F7B171" w14:textId="77777777" w:rsidR="00313A77" w:rsidRPr="00273F01" w:rsidRDefault="00313A77">
            <w:pPr>
              <w:spacing w:line="276" w:lineRule="auto"/>
              <w:jc w:val="both"/>
              <w:rPr>
                <w:rFonts w:cs="Arial"/>
                <w:color w:val="000000" w:themeColor="text1"/>
                <w:sz w:val="24"/>
                <w:szCs w:val="24"/>
              </w:rPr>
            </w:pPr>
          </w:p>
        </w:tc>
      </w:tr>
    </w:tbl>
    <w:p w14:paraId="7802799B" w14:textId="77777777" w:rsidR="00313A77" w:rsidRPr="00273F01" w:rsidRDefault="00313A77">
      <w:pPr>
        <w:spacing w:line="276" w:lineRule="auto"/>
        <w:jc w:val="both"/>
        <w:rPr>
          <w:rFonts w:cs="Arial"/>
          <w:b/>
          <w:sz w:val="24"/>
          <w:szCs w:val="24"/>
        </w:rPr>
      </w:pPr>
    </w:p>
    <w:p w14:paraId="12002F24" w14:textId="77777777" w:rsidR="00313A77" w:rsidRPr="00273F01" w:rsidRDefault="007121AD">
      <w:pPr>
        <w:pStyle w:val="Heading2"/>
        <w:numPr>
          <w:ilvl w:val="2"/>
          <w:numId w:val="12"/>
        </w:numPr>
        <w:spacing w:line="276" w:lineRule="auto"/>
        <w:jc w:val="both"/>
        <w:rPr>
          <w:rFonts w:cs="Arial"/>
          <w:b/>
          <w:sz w:val="24"/>
          <w:szCs w:val="24"/>
        </w:rPr>
      </w:pPr>
      <w:bookmarkStart w:id="81" w:name="_Toc73630354"/>
      <w:bookmarkStart w:id="82" w:name="_Toc214616842"/>
      <w:r w:rsidRPr="00273F01">
        <w:rPr>
          <w:rFonts w:cs="Arial"/>
          <w:b/>
          <w:sz w:val="24"/>
          <w:szCs w:val="24"/>
        </w:rPr>
        <w:lastRenderedPageBreak/>
        <w:t>Procedure for damage assessment and salvage</w:t>
      </w:r>
      <w:bookmarkEnd w:id="81"/>
      <w:bookmarkEnd w:id="82"/>
    </w:p>
    <w:p w14:paraId="2C1D270F" w14:textId="77777777" w:rsidR="00313A77" w:rsidRPr="00273F01" w:rsidRDefault="007121AD">
      <w:pPr>
        <w:spacing w:after="180" w:line="276" w:lineRule="auto"/>
        <w:jc w:val="both"/>
        <w:rPr>
          <w:rFonts w:cs="Arial"/>
          <w:sz w:val="24"/>
          <w:szCs w:val="24"/>
        </w:rPr>
      </w:pPr>
      <w:r w:rsidRPr="00273F01">
        <w:rPr>
          <w:rFonts w:cs="Arial"/>
          <w:sz w:val="24"/>
          <w:szCs w:val="24"/>
        </w:rPr>
        <w:t>If a detailed damage assessment and salvage operation is required, the procedure is as follows:</w:t>
      </w:r>
    </w:p>
    <w:p w14:paraId="75704004" w14:textId="4386EDBD" w:rsidR="00313A77" w:rsidRPr="00273F01" w:rsidRDefault="007121AD">
      <w:pPr>
        <w:numPr>
          <w:ilvl w:val="0"/>
          <w:numId w:val="11"/>
        </w:numPr>
        <w:spacing w:after="120" w:line="276" w:lineRule="auto"/>
        <w:jc w:val="both"/>
        <w:rPr>
          <w:rFonts w:cs="Arial"/>
          <w:sz w:val="24"/>
          <w:szCs w:val="24"/>
        </w:rPr>
      </w:pPr>
      <w:r w:rsidRPr="00273F01">
        <w:rPr>
          <w:rFonts w:cs="Arial"/>
          <w:sz w:val="24"/>
          <w:szCs w:val="24"/>
        </w:rPr>
        <w:t xml:space="preserve">Make a detailed assessment of the damage and list down the assets with a unique control number (salvage number). The sheet should also contain the location and work area where the asset was placed along with quantity and if </w:t>
      </w:r>
      <w:r w:rsidR="00056648" w:rsidRPr="00273F01">
        <w:rPr>
          <w:rFonts w:cs="Arial"/>
          <w:sz w:val="24"/>
          <w:szCs w:val="24"/>
        </w:rPr>
        <w:t>possible,</w:t>
      </w:r>
      <w:r w:rsidRPr="00273F01">
        <w:rPr>
          <w:rFonts w:cs="Arial"/>
          <w:sz w:val="24"/>
          <w:szCs w:val="24"/>
        </w:rPr>
        <w:t xml:space="preserve"> the asset number from asset list.</w:t>
      </w:r>
    </w:p>
    <w:p w14:paraId="6E54C3EC" w14:textId="03C7F8F0" w:rsidR="00313A77" w:rsidRPr="00273F01" w:rsidRDefault="007121AD">
      <w:pPr>
        <w:numPr>
          <w:ilvl w:val="0"/>
          <w:numId w:val="11"/>
        </w:numPr>
        <w:spacing w:after="120" w:line="276" w:lineRule="auto"/>
        <w:jc w:val="both"/>
        <w:rPr>
          <w:rFonts w:cs="Arial"/>
          <w:sz w:val="24"/>
          <w:szCs w:val="24"/>
        </w:rPr>
      </w:pPr>
      <w:r w:rsidRPr="00273F01">
        <w:rPr>
          <w:rFonts w:cs="Arial"/>
          <w:sz w:val="24"/>
          <w:szCs w:val="24"/>
        </w:rPr>
        <w:t>Search the site systematically. Fill in a Damage Assessment Sheet as</w:t>
      </w:r>
      <w:r w:rsidR="004E39D2" w:rsidRPr="00273F01">
        <w:rPr>
          <w:rFonts w:cs="Arial"/>
          <w:sz w:val="24"/>
          <w:szCs w:val="24"/>
        </w:rPr>
        <w:t xml:space="preserve"> shown in </w:t>
      </w:r>
      <w:r w:rsidR="004E39D2" w:rsidRPr="00273F01">
        <w:rPr>
          <w:rFonts w:cs="Arial"/>
          <w:b/>
          <w:bCs/>
          <w:sz w:val="24"/>
          <w:szCs w:val="24"/>
        </w:rPr>
        <w:t xml:space="preserve">Appendix </w:t>
      </w:r>
      <w:r w:rsidR="003129C6">
        <w:rPr>
          <w:rFonts w:cs="Arial"/>
          <w:b/>
          <w:bCs/>
          <w:sz w:val="24"/>
          <w:szCs w:val="24"/>
        </w:rPr>
        <w:t>6</w:t>
      </w:r>
      <w:r w:rsidR="004E39D2" w:rsidRPr="00273F01">
        <w:rPr>
          <w:rFonts w:cs="Arial"/>
          <w:b/>
          <w:bCs/>
          <w:sz w:val="24"/>
          <w:szCs w:val="24"/>
        </w:rPr>
        <w:t>.4</w:t>
      </w:r>
      <w:r w:rsidRPr="00273F01">
        <w:rPr>
          <w:rFonts w:cs="Arial"/>
          <w:sz w:val="24"/>
          <w:szCs w:val="24"/>
        </w:rPr>
        <w:t xml:space="preserve"> for each Business Unit / Rack etc.  All items must be logged on the sheets, filling in as many of the entries in each row as possible.  For example, try to obtain and record model number, serial number and asset number.  These details will be required for identification and insurance purposes.</w:t>
      </w:r>
    </w:p>
    <w:p w14:paraId="44ED3948" w14:textId="77777777" w:rsidR="00313A77" w:rsidRPr="00273F01" w:rsidRDefault="007121AD">
      <w:pPr>
        <w:numPr>
          <w:ilvl w:val="0"/>
          <w:numId w:val="11"/>
        </w:numPr>
        <w:spacing w:after="120" w:line="276" w:lineRule="auto"/>
        <w:jc w:val="both"/>
        <w:rPr>
          <w:rFonts w:cs="Arial"/>
          <w:sz w:val="24"/>
          <w:szCs w:val="24"/>
        </w:rPr>
      </w:pPr>
      <w:r w:rsidRPr="00273F01">
        <w:rPr>
          <w:rFonts w:cs="Arial"/>
          <w:sz w:val="24"/>
          <w:szCs w:val="24"/>
        </w:rPr>
        <w:t>Incomplete details can be input later by reference to the off-site asset register.</w:t>
      </w:r>
    </w:p>
    <w:p w14:paraId="5BBB656F" w14:textId="77777777" w:rsidR="00313A77" w:rsidRPr="00273F01" w:rsidRDefault="007121AD">
      <w:pPr>
        <w:numPr>
          <w:ilvl w:val="0"/>
          <w:numId w:val="11"/>
        </w:numPr>
        <w:spacing w:after="120" w:line="276" w:lineRule="auto"/>
        <w:jc w:val="both"/>
        <w:rPr>
          <w:rFonts w:cs="Arial"/>
          <w:sz w:val="24"/>
          <w:szCs w:val="24"/>
        </w:rPr>
      </w:pPr>
      <w:r w:rsidRPr="00273F01">
        <w:rPr>
          <w:rFonts w:cs="Arial"/>
          <w:sz w:val="24"/>
          <w:szCs w:val="24"/>
        </w:rPr>
        <w:t>The Sheet comprises a number of columns which must be completed as follows:</w:t>
      </w:r>
    </w:p>
    <w:p w14:paraId="3F2F2AD7"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Salvage Control No. - a sequential identifier for each salvaged item.</w:t>
      </w:r>
    </w:p>
    <w:p w14:paraId="0F8B59F1"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Location/Work Area should contain the location/work area - it must be possible to cross-reference this to the site plan.</w:t>
      </w:r>
    </w:p>
    <w:p w14:paraId="7006323D"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Quantity - self-explanatory.</w:t>
      </w:r>
    </w:p>
    <w:p w14:paraId="38C23723"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Item Type e.g. Server hardware, network switch etc.</w:t>
      </w:r>
    </w:p>
    <w:p w14:paraId="0DC9FFA0"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Model and Serial No. - Self-explanatory.</w:t>
      </w:r>
    </w:p>
    <w:p w14:paraId="196062A9"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Asset Reference Number should correspond to the central asset register.</w:t>
      </w:r>
    </w:p>
    <w:p w14:paraId="21B5B674"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Condition should indicate whether the item is recoverable, a total loss or status unknown - tick the relevant column.</w:t>
      </w:r>
    </w:p>
    <w:p w14:paraId="53253770"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Destination should contain the destination of the item when or if it is removed from the Disaster Site, e.g. Salvage Company or alternative site(s).</w:t>
      </w:r>
    </w:p>
    <w:p w14:paraId="55CC9F79"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Remove Sheet Ref. should contain the reference of the corresponding Asset Removal Form.</w:t>
      </w:r>
    </w:p>
    <w:p w14:paraId="260ED25B" w14:textId="77777777" w:rsidR="00313A77" w:rsidRPr="00273F01" w:rsidRDefault="007121AD">
      <w:pPr>
        <w:pStyle w:val="Bullet2"/>
        <w:numPr>
          <w:ilvl w:val="0"/>
          <w:numId w:val="19"/>
        </w:numPr>
        <w:spacing w:before="0" w:after="120" w:line="276" w:lineRule="auto"/>
        <w:rPr>
          <w:rFonts w:cs="Arial"/>
          <w:szCs w:val="24"/>
          <w:lang w:val="en-US"/>
        </w:rPr>
      </w:pPr>
      <w:r w:rsidRPr="00273F01">
        <w:rPr>
          <w:rFonts w:cs="Arial"/>
          <w:szCs w:val="24"/>
          <w:lang w:val="en-US"/>
        </w:rPr>
        <w:t>Comments should contain any additional information, as appropriate.</w:t>
      </w:r>
    </w:p>
    <w:p w14:paraId="21A8A808" w14:textId="77777777" w:rsidR="00313A77" w:rsidRPr="00273F01" w:rsidRDefault="007121AD">
      <w:pPr>
        <w:numPr>
          <w:ilvl w:val="0"/>
          <w:numId w:val="11"/>
        </w:numPr>
        <w:spacing w:after="120" w:line="276" w:lineRule="auto"/>
        <w:jc w:val="both"/>
        <w:rPr>
          <w:rFonts w:cs="Arial"/>
          <w:sz w:val="24"/>
          <w:szCs w:val="24"/>
        </w:rPr>
      </w:pPr>
      <w:r w:rsidRPr="00273F01">
        <w:rPr>
          <w:rFonts w:cs="Arial"/>
          <w:sz w:val="24"/>
          <w:szCs w:val="24"/>
        </w:rPr>
        <w:t>Employ other team members away from the affected site, matching the tabulated items in the Sheets to the Assets Inventory, ticking them off on the Register, and completing any details missing from the Sheets.</w:t>
      </w:r>
    </w:p>
    <w:p w14:paraId="5E42EC82" w14:textId="18D1FD55" w:rsidR="00313A77" w:rsidRPr="00273F01" w:rsidRDefault="007121AD">
      <w:pPr>
        <w:numPr>
          <w:ilvl w:val="0"/>
          <w:numId w:val="11"/>
        </w:numPr>
        <w:spacing w:after="120" w:line="276" w:lineRule="auto"/>
        <w:jc w:val="both"/>
        <w:rPr>
          <w:rFonts w:cs="Arial"/>
          <w:sz w:val="24"/>
          <w:szCs w:val="24"/>
        </w:rPr>
      </w:pPr>
      <w:r w:rsidRPr="00273F01">
        <w:rPr>
          <w:rFonts w:cs="Arial"/>
          <w:sz w:val="24"/>
          <w:szCs w:val="24"/>
        </w:rPr>
        <w:t>An Asset Removal Form as</w:t>
      </w:r>
      <w:r w:rsidR="004E39D2" w:rsidRPr="00273F01">
        <w:rPr>
          <w:rFonts w:cs="Arial"/>
          <w:sz w:val="24"/>
          <w:szCs w:val="24"/>
        </w:rPr>
        <w:t xml:space="preserve"> shown in </w:t>
      </w:r>
      <w:r w:rsidR="004E39D2" w:rsidRPr="00273F01">
        <w:rPr>
          <w:rFonts w:cs="Arial"/>
          <w:b/>
          <w:bCs/>
          <w:sz w:val="24"/>
          <w:szCs w:val="24"/>
        </w:rPr>
        <w:t xml:space="preserve">Appendix </w:t>
      </w:r>
      <w:r w:rsidR="003129C6">
        <w:rPr>
          <w:rFonts w:cs="Arial"/>
          <w:b/>
          <w:bCs/>
          <w:sz w:val="24"/>
          <w:szCs w:val="24"/>
        </w:rPr>
        <w:t>6</w:t>
      </w:r>
      <w:r w:rsidR="004E39D2" w:rsidRPr="00273F01">
        <w:rPr>
          <w:rFonts w:cs="Arial"/>
          <w:b/>
          <w:bCs/>
          <w:sz w:val="24"/>
          <w:szCs w:val="24"/>
        </w:rPr>
        <w:t>.5</w:t>
      </w:r>
      <w:r w:rsidRPr="00273F01">
        <w:rPr>
          <w:rFonts w:cs="Arial"/>
          <w:sz w:val="24"/>
          <w:szCs w:val="24"/>
        </w:rPr>
        <w:t xml:space="preserve"> must be filled in for any item removed from the Primary Site after approval received from the Crisis Management Team (CMT) coordinator. The 'Released by:’ 'Transport by:' and 'Received by:' entries must be signed off.</w:t>
      </w:r>
    </w:p>
    <w:p w14:paraId="6ADEE2DA" w14:textId="215526BC" w:rsidR="00067FA2" w:rsidRPr="00273F01" w:rsidRDefault="007121AD" w:rsidP="00EF73E8">
      <w:pPr>
        <w:numPr>
          <w:ilvl w:val="0"/>
          <w:numId w:val="11"/>
        </w:numPr>
        <w:spacing w:after="120" w:line="276" w:lineRule="auto"/>
        <w:jc w:val="both"/>
        <w:rPr>
          <w:rFonts w:cs="Arial"/>
          <w:i/>
          <w:sz w:val="24"/>
          <w:szCs w:val="24"/>
        </w:rPr>
      </w:pPr>
      <w:bookmarkStart w:id="83" w:name="_Toc525357135"/>
      <w:r w:rsidRPr="00273F01">
        <w:rPr>
          <w:rFonts w:cs="Arial"/>
          <w:i/>
          <w:sz w:val="24"/>
          <w:szCs w:val="24"/>
        </w:rPr>
        <w:t>Note: The completed Damage Assessment sheets, Asset Removal Forms and Recovery Test Reports must be securely stored; they are vital documents for recovery management and insurance purposes.</w:t>
      </w:r>
      <w:bookmarkStart w:id="84" w:name="_Toc255559430"/>
      <w:bookmarkEnd w:id="83"/>
    </w:p>
    <w:p w14:paraId="1F021513" w14:textId="32238B86" w:rsidR="00313A77" w:rsidRPr="00273F01" w:rsidRDefault="007121AD">
      <w:pPr>
        <w:pStyle w:val="Heading2"/>
        <w:numPr>
          <w:ilvl w:val="1"/>
          <w:numId w:val="12"/>
        </w:numPr>
        <w:spacing w:line="276" w:lineRule="auto"/>
        <w:jc w:val="both"/>
        <w:rPr>
          <w:rFonts w:eastAsia="Calibri" w:cs="Arial"/>
          <w:b/>
          <w:sz w:val="24"/>
          <w:szCs w:val="24"/>
        </w:rPr>
      </w:pPr>
      <w:bookmarkStart w:id="85" w:name="_Toc423518874"/>
      <w:bookmarkStart w:id="86" w:name="_Toc73630355"/>
      <w:bookmarkStart w:id="87" w:name="_Toc214616843"/>
      <w:r w:rsidRPr="00273F01">
        <w:rPr>
          <w:rFonts w:eastAsia="Calibri" w:cs="Arial"/>
          <w:b/>
          <w:sz w:val="24"/>
          <w:szCs w:val="24"/>
        </w:rPr>
        <w:lastRenderedPageBreak/>
        <w:t>Disaster Recovery Scenarios</w:t>
      </w:r>
      <w:bookmarkEnd w:id="85"/>
      <w:bookmarkEnd w:id="86"/>
      <w:bookmarkEnd w:id="87"/>
    </w:p>
    <w:p w14:paraId="1C38A25A" w14:textId="3D591D2C" w:rsidR="00754B75" w:rsidRPr="00273F01" w:rsidRDefault="00754B75" w:rsidP="00754B75">
      <w:pPr>
        <w:jc w:val="both"/>
        <w:rPr>
          <w:rFonts w:cs="Arial"/>
          <w:sz w:val="24"/>
          <w:szCs w:val="24"/>
        </w:rPr>
      </w:pPr>
      <w:r w:rsidRPr="00273F01">
        <w:rPr>
          <w:rFonts w:cs="Arial"/>
          <w:sz w:val="24"/>
          <w:szCs w:val="24"/>
        </w:rPr>
        <w:t>This section outlines potential disaster scenarios classified by severity levels (I–III), detailing the failure types, causes, pre-event preparedness measures, detection and escalation procedures, recovery actions, responsibilities, and systems/processes affected.</w:t>
      </w:r>
    </w:p>
    <w:p w14:paraId="1EC0E745" w14:textId="77777777" w:rsidR="00754B75" w:rsidRDefault="00754B75" w:rsidP="00754B75">
      <w:pPr>
        <w:jc w:val="both"/>
        <w:rPr>
          <w:rFonts w:cs="Arial"/>
          <w:sz w:val="24"/>
          <w:szCs w:val="24"/>
        </w:rPr>
      </w:pPr>
    </w:p>
    <w:p w14:paraId="6E134BEE" w14:textId="77777777" w:rsidR="0017404E" w:rsidRPr="00273F01" w:rsidRDefault="0017404E" w:rsidP="00754B75">
      <w:pPr>
        <w:jc w:val="both"/>
        <w:rPr>
          <w:rFonts w:cs="Arial"/>
          <w:sz w:val="24"/>
          <w:szCs w:val="24"/>
        </w:rPr>
      </w:pPr>
    </w:p>
    <w:tbl>
      <w:tblPr>
        <w:tblStyle w:val="TableGrid"/>
        <w:tblW w:w="0" w:type="auto"/>
        <w:tblLook w:val="04A0" w:firstRow="1" w:lastRow="0" w:firstColumn="1" w:lastColumn="0" w:noHBand="0" w:noVBand="1"/>
      </w:tblPr>
      <w:tblGrid>
        <w:gridCol w:w="1380"/>
        <w:gridCol w:w="7804"/>
        <w:gridCol w:w="897"/>
      </w:tblGrid>
      <w:tr w:rsidR="00754B75" w:rsidRPr="00273F01" w14:paraId="59CD6934" w14:textId="77777777" w:rsidTr="00754B75">
        <w:tc>
          <w:tcPr>
            <w:tcW w:w="154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B90E24" w14:textId="77777777" w:rsidR="00754B75" w:rsidRPr="00273F01" w:rsidRDefault="00754B75">
            <w:pPr>
              <w:jc w:val="both"/>
              <w:rPr>
                <w:rFonts w:cs="Arial"/>
                <w:b/>
                <w:bCs/>
                <w:sz w:val="24"/>
                <w:szCs w:val="24"/>
              </w:rPr>
            </w:pPr>
            <w:r w:rsidRPr="00273F01">
              <w:rPr>
                <w:rFonts w:cs="Arial"/>
                <w:b/>
                <w:bCs/>
                <w:sz w:val="24"/>
                <w:szCs w:val="24"/>
              </w:rPr>
              <w:t>LEVEL</w:t>
            </w:r>
          </w:p>
        </w:tc>
        <w:tc>
          <w:tcPr>
            <w:tcW w:w="10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6064CE" w14:textId="77777777" w:rsidR="00754B75" w:rsidRPr="00273F01" w:rsidRDefault="00754B75">
            <w:pPr>
              <w:jc w:val="both"/>
              <w:rPr>
                <w:rFonts w:cs="Arial"/>
                <w:b/>
                <w:bCs/>
                <w:sz w:val="24"/>
                <w:szCs w:val="24"/>
              </w:rPr>
            </w:pPr>
            <w:r w:rsidRPr="00273F01">
              <w:rPr>
                <w:rFonts w:cs="Arial"/>
                <w:b/>
                <w:bCs/>
                <w:sz w:val="24"/>
                <w:szCs w:val="24"/>
              </w:rPr>
              <w:t>Description</w:t>
            </w:r>
          </w:p>
        </w:tc>
        <w:tc>
          <w:tcPr>
            <w:tcW w:w="11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07F1A0" w14:textId="77777777" w:rsidR="00754B75" w:rsidRPr="00273F01" w:rsidRDefault="00754B75">
            <w:pPr>
              <w:jc w:val="both"/>
              <w:rPr>
                <w:rFonts w:cs="Arial"/>
                <w:b/>
                <w:bCs/>
                <w:sz w:val="24"/>
                <w:szCs w:val="24"/>
              </w:rPr>
            </w:pPr>
          </w:p>
        </w:tc>
      </w:tr>
      <w:tr w:rsidR="00754B75" w:rsidRPr="00273F01" w14:paraId="2E8063F1" w14:textId="77777777" w:rsidTr="00754B75">
        <w:tc>
          <w:tcPr>
            <w:tcW w:w="1548" w:type="dxa"/>
            <w:tcBorders>
              <w:top w:val="single" w:sz="4" w:space="0" w:color="auto"/>
              <w:left w:val="single" w:sz="4" w:space="0" w:color="auto"/>
              <w:bottom w:val="single" w:sz="4" w:space="0" w:color="auto"/>
              <w:right w:val="single" w:sz="4" w:space="0" w:color="auto"/>
            </w:tcBorders>
            <w:hideMark/>
          </w:tcPr>
          <w:p w14:paraId="3849E72D" w14:textId="77777777" w:rsidR="00754B75" w:rsidRPr="00056648" w:rsidRDefault="00754B75">
            <w:pPr>
              <w:jc w:val="both"/>
              <w:rPr>
                <w:rFonts w:cs="Arial"/>
                <w:b/>
                <w:bCs/>
                <w:sz w:val="24"/>
                <w:szCs w:val="24"/>
              </w:rPr>
            </w:pPr>
            <w:r w:rsidRPr="00056648">
              <w:rPr>
                <w:rFonts w:cs="Arial"/>
                <w:b/>
                <w:bCs/>
                <w:sz w:val="24"/>
                <w:szCs w:val="24"/>
              </w:rPr>
              <w:t>Level I</w:t>
            </w:r>
          </w:p>
        </w:tc>
        <w:tc>
          <w:tcPr>
            <w:tcW w:w="10440" w:type="dxa"/>
            <w:tcBorders>
              <w:top w:val="single" w:sz="4" w:space="0" w:color="auto"/>
              <w:left w:val="single" w:sz="4" w:space="0" w:color="auto"/>
              <w:bottom w:val="single" w:sz="4" w:space="0" w:color="auto"/>
              <w:right w:val="single" w:sz="4" w:space="0" w:color="auto"/>
            </w:tcBorders>
            <w:hideMark/>
          </w:tcPr>
          <w:p w14:paraId="063689C9" w14:textId="77777777" w:rsidR="00754B75" w:rsidRPr="00273F01" w:rsidRDefault="00754B75">
            <w:pPr>
              <w:jc w:val="both"/>
              <w:rPr>
                <w:rFonts w:cs="Arial"/>
                <w:sz w:val="24"/>
                <w:szCs w:val="24"/>
              </w:rPr>
            </w:pPr>
            <w:r w:rsidRPr="00273F01">
              <w:rPr>
                <w:rFonts w:cs="Arial"/>
                <w:sz w:val="24"/>
                <w:szCs w:val="24"/>
              </w:rPr>
              <w:t>Incident confined to one department or a small functional unit; services may be degraded but not completely unavailable.</w:t>
            </w:r>
          </w:p>
        </w:tc>
        <w:tc>
          <w:tcPr>
            <w:tcW w:w="1188" w:type="dxa"/>
            <w:tcBorders>
              <w:top w:val="single" w:sz="4" w:space="0" w:color="auto"/>
              <w:left w:val="single" w:sz="4" w:space="0" w:color="auto"/>
              <w:bottom w:val="single" w:sz="4" w:space="0" w:color="auto"/>
              <w:right w:val="single" w:sz="4" w:space="0" w:color="auto"/>
            </w:tcBorders>
            <w:shd w:val="clear" w:color="auto" w:fill="00B050"/>
          </w:tcPr>
          <w:p w14:paraId="75508EBA" w14:textId="77777777" w:rsidR="00754B75" w:rsidRPr="00273F01" w:rsidRDefault="00754B75">
            <w:pPr>
              <w:jc w:val="both"/>
              <w:rPr>
                <w:rFonts w:cs="Arial"/>
                <w:sz w:val="24"/>
                <w:szCs w:val="24"/>
              </w:rPr>
            </w:pPr>
          </w:p>
        </w:tc>
      </w:tr>
      <w:tr w:rsidR="00754B75" w:rsidRPr="00273F01" w14:paraId="4C1B35BA" w14:textId="77777777" w:rsidTr="00754B75">
        <w:tc>
          <w:tcPr>
            <w:tcW w:w="1548" w:type="dxa"/>
            <w:tcBorders>
              <w:top w:val="single" w:sz="4" w:space="0" w:color="auto"/>
              <w:left w:val="single" w:sz="4" w:space="0" w:color="auto"/>
              <w:bottom w:val="single" w:sz="4" w:space="0" w:color="auto"/>
              <w:right w:val="single" w:sz="4" w:space="0" w:color="auto"/>
            </w:tcBorders>
            <w:hideMark/>
          </w:tcPr>
          <w:p w14:paraId="0E86DD76" w14:textId="77777777" w:rsidR="00754B75" w:rsidRPr="00056648" w:rsidRDefault="00754B75">
            <w:pPr>
              <w:jc w:val="both"/>
              <w:rPr>
                <w:rFonts w:cs="Arial"/>
                <w:b/>
                <w:bCs/>
                <w:sz w:val="24"/>
                <w:szCs w:val="24"/>
              </w:rPr>
            </w:pPr>
            <w:r w:rsidRPr="00056648">
              <w:rPr>
                <w:rFonts w:cs="Arial"/>
                <w:b/>
                <w:bCs/>
                <w:sz w:val="24"/>
                <w:szCs w:val="24"/>
              </w:rPr>
              <w:t>Level II</w:t>
            </w:r>
          </w:p>
        </w:tc>
        <w:tc>
          <w:tcPr>
            <w:tcW w:w="10440" w:type="dxa"/>
            <w:tcBorders>
              <w:top w:val="single" w:sz="4" w:space="0" w:color="auto"/>
              <w:left w:val="single" w:sz="4" w:space="0" w:color="auto"/>
              <w:bottom w:val="single" w:sz="4" w:space="0" w:color="auto"/>
              <w:right w:val="single" w:sz="4" w:space="0" w:color="auto"/>
            </w:tcBorders>
            <w:hideMark/>
          </w:tcPr>
          <w:p w14:paraId="66EAA13A" w14:textId="77777777" w:rsidR="00754B75" w:rsidRPr="00273F01" w:rsidRDefault="00754B75">
            <w:pPr>
              <w:jc w:val="both"/>
              <w:rPr>
                <w:rFonts w:cs="Arial"/>
                <w:sz w:val="24"/>
                <w:szCs w:val="24"/>
              </w:rPr>
            </w:pPr>
            <w:r w:rsidRPr="00273F01">
              <w:rPr>
                <w:rFonts w:cs="Arial"/>
                <w:sz w:val="24"/>
                <w:szCs w:val="24"/>
              </w:rPr>
              <w:t>Incident affects multiple departments, sites, systems, or critical shared infrastructure; business operations significantly impacted.</w:t>
            </w:r>
          </w:p>
        </w:tc>
        <w:tc>
          <w:tcPr>
            <w:tcW w:w="1188" w:type="dxa"/>
            <w:tcBorders>
              <w:top w:val="single" w:sz="4" w:space="0" w:color="auto"/>
              <w:left w:val="single" w:sz="4" w:space="0" w:color="auto"/>
              <w:bottom w:val="single" w:sz="4" w:space="0" w:color="auto"/>
              <w:right w:val="single" w:sz="4" w:space="0" w:color="auto"/>
            </w:tcBorders>
            <w:shd w:val="clear" w:color="auto" w:fill="FFC000"/>
          </w:tcPr>
          <w:p w14:paraId="52381219" w14:textId="77777777" w:rsidR="00754B75" w:rsidRPr="00273F01" w:rsidRDefault="00754B75">
            <w:pPr>
              <w:jc w:val="both"/>
              <w:rPr>
                <w:rFonts w:cs="Arial"/>
                <w:sz w:val="24"/>
                <w:szCs w:val="24"/>
              </w:rPr>
            </w:pPr>
          </w:p>
        </w:tc>
      </w:tr>
      <w:tr w:rsidR="00754B75" w:rsidRPr="00273F01" w14:paraId="20BBEEFD" w14:textId="77777777" w:rsidTr="00754B75">
        <w:tc>
          <w:tcPr>
            <w:tcW w:w="1548" w:type="dxa"/>
            <w:tcBorders>
              <w:top w:val="single" w:sz="4" w:space="0" w:color="auto"/>
              <w:left w:val="single" w:sz="4" w:space="0" w:color="auto"/>
              <w:bottom w:val="single" w:sz="4" w:space="0" w:color="auto"/>
              <w:right w:val="single" w:sz="4" w:space="0" w:color="auto"/>
            </w:tcBorders>
            <w:hideMark/>
          </w:tcPr>
          <w:p w14:paraId="4AE908F2" w14:textId="77777777" w:rsidR="00754B75" w:rsidRPr="00056648" w:rsidRDefault="00754B75">
            <w:pPr>
              <w:jc w:val="both"/>
              <w:rPr>
                <w:rFonts w:cs="Arial"/>
                <w:b/>
                <w:bCs/>
                <w:sz w:val="24"/>
                <w:szCs w:val="24"/>
              </w:rPr>
            </w:pPr>
            <w:r w:rsidRPr="00056648">
              <w:rPr>
                <w:rFonts w:cs="Arial"/>
                <w:b/>
                <w:bCs/>
                <w:sz w:val="24"/>
                <w:szCs w:val="24"/>
              </w:rPr>
              <w:t>Level III</w:t>
            </w:r>
          </w:p>
        </w:tc>
        <w:tc>
          <w:tcPr>
            <w:tcW w:w="10440" w:type="dxa"/>
            <w:tcBorders>
              <w:top w:val="single" w:sz="4" w:space="0" w:color="auto"/>
              <w:left w:val="single" w:sz="4" w:space="0" w:color="auto"/>
              <w:bottom w:val="single" w:sz="4" w:space="0" w:color="auto"/>
              <w:right w:val="single" w:sz="4" w:space="0" w:color="auto"/>
            </w:tcBorders>
            <w:hideMark/>
          </w:tcPr>
          <w:p w14:paraId="690906BA" w14:textId="77777777" w:rsidR="00754B75" w:rsidRPr="00273F01" w:rsidRDefault="00754B75">
            <w:pPr>
              <w:jc w:val="both"/>
              <w:rPr>
                <w:rFonts w:cs="Arial"/>
                <w:sz w:val="24"/>
                <w:szCs w:val="24"/>
              </w:rPr>
            </w:pPr>
            <w:r w:rsidRPr="00273F01">
              <w:rPr>
                <w:rFonts w:cs="Arial"/>
                <w:sz w:val="24"/>
                <w:szCs w:val="24"/>
              </w:rPr>
              <w:t>Severe events causing total disruption of premises or data centers; require full DR site activation and external coordination.</w:t>
            </w:r>
          </w:p>
        </w:tc>
        <w:tc>
          <w:tcPr>
            <w:tcW w:w="1188" w:type="dxa"/>
            <w:tcBorders>
              <w:top w:val="single" w:sz="4" w:space="0" w:color="auto"/>
              <w:left w:val="single" w:sz="4" w:space="0" w:color="auto"/>
              <w:bottom w:val="single" w:sz="4" w:space="0" w:color="auto"/>
              <w:right w:val="single" w:sz="4" w:space="0" w:color="auto"/>
            </w:tcBorders>
            <w:shd w:val="clear" w:color="auto" w:fill="EE0000"/>
          </w:tcPr>
          <w:p w14:paraId="1A53ED1B" w14:textId="77777777" w:rsidR="00754B75" w:rsidRPr="00273F01" w:rsidRDefault="00754B75">
            <w:pPr>
              <w:jc w:val="both"/>
              <w:rPr>
                <w:rFonts w:cs="Arial"/>
                <w:sz w:val="24"/>
                <w:szCs w:val="24"/>
              </w:rPr>
            </w:pPr>
          </w:p>
        </w:tc>
      </w:tr>
    </w:tbl>
    <w:p w14:paraId="64CC3301" w14:textId="77777777" w:rsidR="00754B75" w:rsidRPr="00273F01" w:rsidRDefault="00754B75" w:rsidP="00754B75">
      <w:pPr>
        <w:jc w:val="both"/>
        <w:rPr>
          <w:rFonts w:cs="Arial"/>
          <w:sz w:val="24"/>
          <w:szCs w:val="24"/>
        </w:rPr>
      </w:pPr>
    </w:p>
    <w:p w14:paraId="08CD9811" w14:textId="77777777" w:rsidR="00754B75" w:rsidRPr="00273F01" w:rsidRDefault="00754B75" w:rsidP="00754B75">
      <w:pPr>
        <w:pStyle w:val="Heading1"/>
        <w:keepLines/>
        <w:numPr>
          <w:ilvl w:val="2"/>
          <w:numId w:val="37"/>
        </w:numPr>
        <w:shd w:val="clear" w:color="auto" w:fill="00B050"/>
        <w:suppressAutoHyphens w:val="0"/>
        <w:spacing w:before="480" w:after="0" w:line="276" w:lineRule="auto"/>
        <w:jc w:val="both"/>
        <w:rPr>
          <w:rFonts w:eastAsia="Calibri" w:cs="Arial"/>
          <w:sz w:val="24"/>
          <w:szCs w:val="24"/>
        </w:rPr>
      </w:pPr>
      <w:bookmarkStart w:id="88" w:name="_Toc214616844"/>
      <w:r w:rsidRPr="00273F01">
        <w:rPr>
          <w:rFonts w:eastAsia="Calibri" w:cs="Arial"/>
          <w:bCs/>
          <w:sz w:val="24"/>
          <w:szCs w:val="24"/>
        </w:rPr>
        <w:t>Disaster Level I — Failure Impacting Single Department</w:t>
      </w:r>
      <w:bookmarkEnd w:id="88"/>
    </w:p>
    <w:p w14:paraId="524F6A77" w14:textId="77777777" w:rsidR="00754B75" w:rsidRPr="00273F01" w:rsidRDefault="00754B75" w:rsidP="00754B75">
      <w:pPr>
        <w:rPr>
          <w:rFonts w:eastAsiaTheme="minorEastAsia" w:cs="Arial"/>
          <w:sz w:val="24"/>
          <w:szCs w:val="24"/>
        </w:rPr>
      </w:pPr>
    </w:p>
    <w:tbl>
      <w:tblPr>
        <w:tblStyle w:val="TableGrid"/>
        <w:tblW w:w="11014" w:type="dxa"/>
        <w:tblInd w:w="-431" w:type="dxa"/>
        <w:tblLook w:val="04A0" w:firstRow="1" w:lastRow="0" w:firstColumn="1" w:lastColumn="0" w:noHBand="0" w:noVBand="1"/>
      </w:tblPr>
      <w:tblGrid>
        <w:gridCol w:w="1035"/>
        <w:gridCol w:w="1827"/>
        <w:gridCol w:w="2039"/>
        <w:gridCol w:w="1716"/>
        <w:gridCol w:w="1734"/>
        <w:gridCol w:w="1486"/>
        <w:gridCol w:w="1177"/>
      </w:tblGrid>
      <w:tr w:rsidR="00754B75" w:rsidRPr="005840D6" w14:paraId="512AF008" w14:textId="77777777" w:rsidTr="005840D6">
        <w:trPr>
          <w:trHeight w:val="682"/>
          <w:tblHeader/>
        </w:trPr>
        <w:tc>
          <w:tcPr>
            <w:tcW w:w="103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B42A1A" w14:textId="77777777" w:rsidR="00754B75" w:rsidRPr="005840D6" w:rsidRDefault="00754B75">
            <w:pPr>
              <w:jc w:val="both"/>
              <w:rPr>
                <w:rFonts w:cs="Arial"/>
                <w:b/>
                <w:bCs/>
                <w:sz w:val="16"/>
                <w:szCs w:val="16"/>
              </w:rPr>
            </w:pPr>
            <w:r w:rsidRPr="005840D6">
              <w:rPr>
                <w:rFonts w:cs="Arial"/>
                <w:b/>
                <w:bCs/>
                <w:sz w:val="16"/>
                <w:szCs w:val="16"/>
              </w:rPr>
              <w:t>Failure Scenario</w:t>
            </w:r>
          </w:p>
        </w:tc>
        <w:tc>
          <w:tcPr>
            <w:tcW w:w="1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9BFFD3D" w14:textId="77777777" w:rsidR="00754B75" w:rsidRPr="005840D6" w:rsidRDefault="00754B75">
            <w:pPr>
              <w:jc w:val="both"/>
              <w:rPr>
                <w:rFonts w:cs="Arial"/>
                <w:b/>
                <w:bCs/>
                <w:sz w:val="16"/>
                <w:szCs w:val="16"/>
              </w:rPr>
            </w:pPr>
            <w:r w:rsidRPr="005840D6">
              <w:rPr>
                <w:rFonts w:cs="Arial"/>
                <w:b/>
                <w:bCs/>
                <w:sz w:val="16"/>
                <w:szCs w:val="16"/>
              </w:rPr>
              <w:t>Possible Root Cause(s)</w:t>
            </w:r>
          </w:p>
        </w:tc>
        <w:tc>
          <w:tcPr>
            <w:tcW w:w="20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62E62D" w14:textId="62A039CE" w:rsidR="00754B75" w:rsidRPr="005840D6" w:rsidRDefault="00754B75">
            <w:pPr>
              <w:jc w:val="both"/>
              <w:rPr>
                <w:rFonts w:cs="Arial"/>
                <w:b/>
                <w:bCs/>
                <w:sz w:val="16"/>
                <w:szCs w:val="16"/>
              </w:rPr>
            </w:pPr>
            <w:r w:rsidRPr="005840D6">
              <w:rPr>
                <w:rFonts w:cs="Arial"/>
                <w:b/>
                <w:bCs/>
                <w:sz w:val="16"/>
                <w:szCs w:val="16"/>
              </w:rPr>
              <w:t>Pre-Event Preparedness</w:t>
            </w:r>
            <w:r w:rsidR="00BC3299">
              <w:rPr>
                <w:rFonts w:cs="Arial"/>
                <w:b/>
                <w:bCs/>
                <w:sz w:val="16"/>
                <w:szCs w:val="16"/>
              </w:rPr>
              <w:t xml:space="preserve"> (Existing Control</w:t>
            </w:r>
            <w:r w:rsidR="00D07911">
              <w:rPr>
                <w:rFonts w:cs="Arial"/>
                <w:b/>
                <w:bCs/>
                <w:sz w:val="16"/>
                <w:szCs w:val="16"/>
              </w:rPr>
              <w:t>s</w:t>
            </w:r>
            <w:r w:rsidR="00BC3299">
              <w:rPr>
                <w:rFonts w:cs="Arial"/>
                <w:b/>
                <w:bCs/>
                <w:sz w:val="16"/>
                <w:szCs w:val="16"/>
              </w:rPr>
              <w:t>)</w:t>
            </w:r>
          </w:p>
        </w:tc>
        <w:tc>
          <w:tcPr>
            <w:tcW w:w="17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251E19" w14:textId="77777777" w:rsidR="00754B75" w:rsidRPr="005840D6" w:rsidRDefault="00754B75">
            <w:pPr>
              <w:jc w:val="both"/>
              <w:rPr>
                <w:rFonts w:cs="Arial"/>
                <w:b/>
                <w:bCs/>
                <w:sz w:val="16"/>
                <w:szCs w:val="16"/>
              </w:rPr>
            </w:pPr>
            <w:r w:rsidRPr="005840D6">
              <w:rPr>
                <w:rFonts w:cs="Arial"/>
                <w:b/>
                <w:bCs/>
                <w:sz w:val="16"/>
                <w:szCs w:val="16"/>
              </w:rPr>
              <w:t>Detection / Escalation</w:t>
            </w:r>
          </w:p>
        </w:tc>
        <w:tc>
          <w:tcPr>
            <w:tcW w:w="173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005F13" w14:textId="77777777" w:rsidR="00754B75" w:rsidRPr="005840D6" w:rsidRDefault="00754B75">
            <w:pPr>
              <w:jc w:val="both"/>
              <w:rPr>
                <w:rFonts w:cs="Arial"/>
                <w:b/>
                <w:bCs/>
                <w:sz w:val="16"/>
                <w:szCs w:val="16"/>
              </w:rPr>
            </w:pPr>
            <w:r w:rsidRPr="005840D6">
              <w:rPr>
                <w:rFonts w:cs="Arial"/>
                <w:b/>
                <w:bCs/>
                <w:sz w:val="16"/>
                <w:szCs w:val="16"/>
              </w:rPr>
              <w:t>Recovery Actions</w:t>
            </w:r>
          </w:p>
        </w:tc>
        <w:tc>
          <w:tcPr>
            <w:tcW w:w="14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4C4C5E" w14:textId="77777777" w:rsidR="00754B75" w:rsidRPr="005840D6" w:rsidRDefault="00754B75">
            <w:pPr>
              <w:jc w:val="both"/>
              <w:rPr>
                <w:rFonts w:cs="Arial"/>
                <w:b/>
                <w:bCs/>
                <w:sz w:val="16"/>
                <w:szCs w:val="16"/>
              </w:rPr>
            </w:pPr>
            <w:r w:rsidRPr="005840D6">
              <w:rPr>
                <w:rFonts w:cs="Arial"/>
                <w:b/>
                <w:bCs/>
                <w:sz w:val="16"/>
                <w:szCs w:val="16"/>
              </w:rPr>
              <w:t>Primary Responsibility</w:t>
            </w:r>
          </w:p>
        </w:tc>
        <w:tc>
          <w:tcPr>
            <w:tcW w:w="11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1AA4A4" w14:textId="77777777" w:rsidR="00754B75" w:rsidRPr="005840D6" w:rsidRDefault="00754B75">
            <w:pPr>
              <w:jc w:val="both"/>
              <w:rPr>
                <w:rFonts w:cs="Arial"/>
                <w:b/>
                <w:bCs/>
                <w:sz w:val="16"/>
                <w:szCs w:val="16"/>
              </w:rPr>
            </w:pPr>
            <w:r w:rsidRPr="005840D6">
              <w:rPr>
                <w:rFonts w:cs="Arial"/>
                <w:b/>
                <w:bCs/>
                <w:sz w:val="16"/>
                <w:szCs w:val="16"/>
              </w:rPr>
              <w:t>Systems / Processes Affected</w:t>
            </w:r>
          </w:p>
        </w:tc>
      </w:tr>
      <w:tr w:rsidR="00754B75" w:rsidRPr="005840D6" w14:paraId="6F6D6439" w14:textId="77777777" w:rsidTr="005840D6">
        <w:trPr>
          <w:trHeight w:val="2257"/>
        </w:trPr>
        <w:tc>
          <w:tcPr>
            <w:tcW w:w="1035" w:type="dxa"/>
            <w:tcBorders>
              <w:top w:val="single" w:sz="4" w:space="0" w:color="auto"/>
              <w:left w:val="single" w:sz="4" w:space="0" w:color="auto"/>
              <w:bottom w:val="single" w:sz="4" w:space="0" w:color="auto"/>
              <w:right w:val="single" w:sz="4" w:space="0" w:color="auto"/>
            </w:tcBorders>
            <w:hideMark/>
          </w:tcPr>
          <w:p w14:paraId="7747558B" w14:textId="77777777" w:rsidR="00754B75" w:rsidRPr="005840D6" w:rsidRDefault="00754B75">
            <w:pPr>
              <w:jc w:val="both"/>
              <w:rPr>
                <w:rFonts w:cs="Arial"/>
                <w:sz w:val="16"/>
                <w:szCs w:val="16"/>
              </w:rPr>
            </w:pPr>
            <w:r w:rsidRPr="005840D6">
              <w:rPr>
                <w:rFonts w:cs="Arial"/>
                <w:sz w:val="16"/>
                <w:szCs w:val="16"/>
              </w:rPr>
              <w:t>Minor network outage</w:t>
            </w:r>
          </w:p>
        </w:tc>
        <w:tc>
          <w:tcPr>
            <w:tcW w:w="1827" w:type="dxa"/>
            <w:tcBorders>
              <w:top w:val="single" w:sz="4" w:space="0" w:color="auto"/>
              <w:left w:val="single" w:sz="4" w:space="0" w:color="auto"/>
              <w:bottom w:val="single" w:sz="4" w:space="0" w:color="auto"/>
              <w:right w:val="single" w:sz="4" w:space="0" w:color="auto"/>
            </w:tcBorders>
            <w:hideMark/>
          </w:tcPr>
          <w:p w14:paraId="06A9B241"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Faulty network switch;</w:t>
            </w:r>
          </w:p>
          <w:p w14:paraId="37282BB9"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 xml:space="preserve">Wildlife interference; </w:t>
            </w:r>
          </w:p>
          <w:p w14:paraId="1B223652"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Loose patching</w:t>
            </w:r>
          </w:p>
        </w:tc>
        <w:tc>
          <w:tcPr>
            <w:tcW w:w="2039" w:type="dxa"/>
            <w:tcBorders>
              <w:top w:val="single" w:sz="4" w:space="0" w:color="auto"/>
              <w:left w:val="single" w:sz="4" w:space="0" w:color="auto"/>
              <w:bottom w:val="single" w:sz="4" w:space="0" w:color="auto"/>
              <w:right w:val="single" w:sz="4" w:space="0" w:color="auto"/>
            </w:tcBorders>
            <w:hideMark/>
          </w:tcPr>
          <w:p w14:paraId="0A8AA0AA"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 xml:space="preserve">Maintain SLA with vendor ensuring resolution within 24 hours; </w:t>
            </w:r>
          </w:p>
          <w:p w14:paraId="03424811"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Keep redundant router/switch;</w:t>
            </w:r>
          </w:p>
          <w:p w14:paraId="20D37165"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 xml:space="preserve">periodically inspect cabling and WAN components; </w:t>
            </w:r>
          </w:p>
          <w:p w14:paraId="6AB1F287"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Document network diagrams;</w:t>
            </w:r>
          </w:p>
          <w:p w14:paraId="47B216C9"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Maintain a Service Outage Register;</w:t>
            </w:r>
          </w:p>
          <w:p w14:paraId="1620EC85"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Ensure CCTV feeds are functional.</w:t>
            </w:r>
          </w:p>
        </w:tc>
        <w:tc>
          <w:tcPr>
            <w:tcW w:w="1716" w:type="dxa"/>
            <w:tcBorders>
              <w:top w:val="single" w:sz="4" w:space="0" w:color="auto"/>
              <w:left w:val="single" w:sz="4" w:space="0" w:color="auto"/>
              <w:bottom w:val="single" w:sz="4" w:space="0" w:color="auto"/>
              <w:right w:val="single" w:sz="4" w:space="0" w:color="auto"/>
            </w:tcBorders>
            <w:hideMark/>
          </w:tcPr>
          <w:p w14:paraId="081E7972"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 xml:space="preserve">Users unable to access departmental WAN; </w:t>
            </w:r>
          </w:p>
          <w:p w14:paraId="1425B6B3"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ICT notifies vendor immediately;</w:t>
            </w:r>
          </w:p>
          <w:p w14:paraId="05DEB1EB"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 xml:space="preserve"> CMT Coordinator alerted upon confirmation of outage.</w:t>
            </w:r>
          </w:p>
        </w:tc>
        <w:tc>
          <w:tcPr>
            <w:tcW w:w="1734" w:type="dxa"/>
            <w:tcBorders>
              <w:top w:val="single" w:sz="4" w:space="0" w:color="auto"/>
              <w:left w:val="single" w:sz="4" w:space="0" w:color="auto"/>
              <w:bottom w:val="single" w:sz="4" w:space="0" w:color="auto"/>
              <w:right w:val="single" w:sz="4" w:space="0" w:color="auto"/>
            </w:tcBorders>
            <w:hideMark/>
          </w:tcPr>
          <w:p w14:paraId="4B5C4363"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Replace faulty components within SLA;</w:t>
            </w:r>
          </w:p>
          <w:p w14:paraId="2D91FD97"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 xml:space="preserve">Validate connectivity; </w:t>
            </w:r>
          </w:p>
          <w:p w14:paraId="54BA4E6A"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Update Service Outage Register;</w:t>
            </w:r>
          </w:p>
          <w:p w14:paraId="0A5F1A11" w14:textId="77777777" w:rsidR="00754B75" w:rsidRPr="005840D6" w:rsidRDefault="00754B75" w:rsidP="00754B75">
            <w:pPr>
              <w:pStyle w:val="ListParagraph"/>
              <w:numPr>
                <w:ilvl w:val="0"/>
                <w:numId w:val="38"/>
              </w:numPr>
              <w:suppressAutoHyphens w:val="0"/>
              <w:contextualSpacing/>
              <w:jc w:val="both"/>
              <w:rPr>
                <w:rFonts w:cs="Arial"/>
                <w:sz w:val="16"/>
                <w:szCs w:val="16"/>
              </w:rPr>
            </w:pPr>
            <w:r w:rsidRPr="005840D6">
              <w:rPr>
                <w:rFonts w:cs="Arial"/>
                <w:sz w:val="16"/>
                <w:szCs w:val="16"/>
              </w:rPr>
              <w:t>Conduct root cause analysis and document lessons learned.</w:t>
            </w:r>
          </w:p>
        </w:tc>
        <w:tc>
          <w:tcPr>
            <w:tcW w:w="1486" w:type="dxa"/>
            <w:tcBorders>
              <w:top w:val="single" w:sz="4" w:space="0" w:color="auto"/>
              <w:left w:val="single" w:sz="4" w:space="0" w:color="auto"/>
              <w:bottom w:val="single" w:sz="4" w:space="0" w:color="auto"/>
              <w:right w:val="single" w:sz="4" w:space="0" w:color="auto"/>
            </w:tcBorders>
            <w:hideMark/>
          </w:tcPr>
          <w:p w14:paraId="7D77C4AE" w14:textId="77777777" w:rsidR="00754B75" w:rsidRPr="005840D6" w:rsidRDefault="00754B75">
            <w:pPr>
              <w:jc w:val="both"/>
              <w:rPr>
                <w:rFonts w:cs="Arial"/>
                <w:sz w:val="16"/>
                <w:szCs w:val="16"/>
              </w:rPr>
            </w:pPr>
            <w:r w:rsidRPr="005840D6">
              <w:rPr>
                <w:rFonts w:cs="Arial"/>
                <w:sz w:val="16"/>
                <w:szCs w:val="16"/>
              </w:rPr>
              <w:t>RT / ICT / Vendor</w:t>
            </w:r>
          </w:p>
        </w:tc>
        <w:tc>
          <w:tcPr>
            <w:tcW w:w="1177" w:type="dxa"/>
            <w:tcBorders>
              <w:top w:val="single" w:sz="4" w:space="0" w:color="auto"/>
              <w:left w:val="single" w:sz="4" w:space="0" w:color="auto"/>
              <w:bottom w:val="single" w:sz="4" w:space="0" w:color="auto"/>
              <w:right w:val="single" w:sz="4" w:space="0" w:color="auto"/>
            </w:tcBorders>
            <w:hideMark/>
          </w:tcPr>
          <w:p w14:paraId="76C1447D" w14:textId="77777777" w:rsidR="00754B75" w:rsidRPr="005840D6" w:rsidRDefault="00754B75">
            <w:pPr>
              <w:jc w:val="both"/>
              <w:rPr>
                <w:rFonts w:cs="Arial"/>
                <w:sz w:val="16"/>
                <w:szCs w:val="16"/>
              </w:rPr>
            </w:pPr>
            <w:r w:rsidRPr="005840D6">
              <w:rPr>
                <w:rFonts w:cs="Arial"/>
                <w:sz w:val="16"/>
                <w:szCs w:val="16"/>
              </w:rPr>
              <w:t>Departmental LAN, internal systems, email access</w:t>
            </w:r>
          </w:p>
        </w:tc>
      </w:tr>
      <w:tr w:rsidR="00754B75" w:rsidRPr="005840D6" w14:paraId="711FDF16" w14:textId="77777777" w:rsidTr="005840D6">
        <w:trPr>
          <w:trHeight w:val="148"/>
        </w:trPr>
        <w:tc>
          <w:tcPr>
            <w:tcW w:w="1035" w:type="dxa"/>
            <w:tcBorders>
              <w:top w:val="single" w:sz="4" w:space="0" w:color="auto"/>
              <w:left w:val="single" w:sz="4" w:space="0" w:color="auto"/>
              <w:bottom w:val="single" w:sz="4" w:space="0" w:color="auto"/>
              <w:right w:val="single" w:sz="4" w:space="0" w:color="auto"/>
            </w:tcBorders>
            <w:hideMark/>
          </w:tcPr>
          <w:p w14:paraId="52AABF70" w14:textId="77777777" w:rsidR="00754B75" w:rsidRPr="005840D6" w:rsidRDefault="00754B75">
            <w:pPr>
              <w:jc w:val="both"/>
              <w:rPr>
                <w:rFonts w:cs="Arial"/>
                <w:sz w:val="16"/>
                <w:szCs w:val="16"/>
              </w:rPr>
            </w:pPr>
            <w:r w:rsidRPr="005840D6">
              <w:rPr>
                <w:rFonts w:cs="Arial"/>
                <w:sz w:val="16"/>
                <w:szCs w:val="16"/>
              </w:rPr>
              <w:t>Hardware malfunction</w:t>
            </w:r>
          </w:p>
        </w:tc>
        <w:tc>
          <w:tcPr>
            <w:tcW w:w="1827" w:type="dxa"/>
            <w:tcBorders>
              <w:top w:val="single" w:sz="4" w:space="0" w:color="auto"/>
              <w:left w:val="single" w:sz="4" w:space="0" w:color="auto"/>
              <w:bottom w:val="single" w:sz="4" w:space="0" w:color="auto"/>
              <w:right w:val="single" w:sz="4" w:space="0" w:color="auto"/>
            </w:tcBorders>
            <w:hideMark/>
          </w:tcPr>
          <w:p w14:paraId="7B7F18B4"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Dust accumulation;</w:t>
            </w:r>
          </w:p>
          <w:p w14:paraId="55E3BC9B"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 xml:space="preserve">Overheating; </w:t>
            </w:r>
          </w:p>
          <w:p w14:paraId="1CC77308"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Hard-disk or motherboard failure;</w:t>
            </w:r>
          </w:p>
          <w:p w14:paraId="2A94C2E3"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OS corruption; mishandling.</w:t>
            </w:r>
          </w:p>
        </w:tc>
        <w:tc>
          <w:tcPr>
            <w:tcW w:w="2039" w:type="dxa"/>
            <w:tcBorders>
              <w:top w:val="single" w:sz="4" w:space="0" w:color="auto"/>
              <w:left w:val="single" w:sz="4" w:space="0" w:color="auto"/>
              <w:bottom w:val="single" w:sz="4" w:space="0" w:color="auto"/>
              <w:right w:val="single" w:sz="4" w:space="0" w:color="auto"/>
            </w:tcBorders>
            <w:hideMark/>
          </w:tcPr>
          <w:p w14:paraId="28055529"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Ensure climate control and dust-free environment;</w:t>
            </w:r>
          </w:p>
          <w:p w14:paraId="6FA0BF70"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 xml:space="preserve">Perform preventive maintenance; </w:t>
            </w:r>
          </w:p>
          <w:p w14:paraId="04DD18B6"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Run hardware diagnostics;</w:t>
            </w:r>
          </w:p>
          <w:p w14:paraId="3109BCAF"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Maintain spare critical components;</w:t>
            </w:r>
          </w:p>
          <w:p w14:paraId="5D9852C0"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Backup system configurations.</w:t>
            </w:r>
          </w:p>
        </w:tc>
        <w:tc>
          <w:tcPr>
            <w:tcW w:w="1716" w:type="dxa"/>
            <w:tcBorders>
              <w:top w:val="single" w:sz="4" w:space="0" w:color="auto"/>
              <w:left w:val="single" w:sz="4" w:space="0" w:color="auto"/>
              <w:bottom w:val="single" w:sz="4" w:space="0" w:color="auto"/>
              <w:right w:val="single" w:sz="4" w:space="0" w:color="auto"/>
            </w:tcBorders>
            <w:hideMark/>
          </w:tcPr>
          <w:p w14:paraId="37AB6D09"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 xml:space="preserve">Device failure or error reported; </w:t>
            </w:r>
          </w:p>
          <w:p w14:paraId="4682D194"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 xml:space="preserve">ICT conducts diagnostics and logs incident; </w:t>
            </w:r>
          </w:p>
          <w:p w14:paraId="23AEF668"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Escalate to vendor if under warranty or SLA.</w:t>
            </w:r>
          </w:p>
        </w:tc>
        <w:tc>
          <w:tcPr>
            <w:tcW w:w="1734" w:type="dxa"/>
            <w:tcBorders>
              <w:top w:val="single" w:sz="4" w:space="0" w:color="auto"/>
              <w:left w:val="single" w:sz="4" w:space="0" w:color="auto"/>
              <w:bottom w:val="single" w:sz="4" w:space="0" w:color="auto"/>
              <w:right w:val="single" w:sz="4" w:space="0" w:color="auto"/>
            </w:tcBorders>
            <w:hideMark/>
          </w:tcPr>
          <w:p w14:paraId="0A2FACE1"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Replace or repair faulty hardware;</w:t>
            </w:r>
          </w:p>
          <w:p w14:paraId="6207F6F2"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 xml:space="preserve">Restore data from latest backup; </w:t>
            </w:r>
          </w:p>
          <w:p w14:paraId="66999F7E" w14:textId="77777777" w:rsidR="00754B75" w:rsidRPr="005840D6" w:rsidRDefault="00754B75" w:rsidP="00754B75">
            <w:pPr>
              <w:pStyle w:val="ListParagraph"/>
              <w:numPr>
                <w:ilvl w:val="0"/>
                <w:numId w:val="39"/>
              </w:numPr>
              <w:suppressAutoHyphens w:val="0"/>
              <w:contextualSpacing/>
              <w:jc w:val="both"/>
              <w:rPr>
                <w:rFonts w:cs="Arial"/>
                <w:sz w:val="16"/>
                <w:szCs w:val="16"/>
              </w:rPr>
            </w:pPr>
            <w:r w:rsidRPr="005840D6">
              <w:rPr>
                <w:rFonts w:cs="Arial"/>
                <w:sz w:val="16"/>
                <w:szCs w:val="16"/>
              </w:rPr>
              <w:t>Verify operational status and update outage records.</w:t>
            </w:r>
          </w:p>
        </w:tc>
        <w:tc>
          <w:tcPr>
            <w:tcW w:w="1486" w:type="dxa"/>
            <w:tcBorders>
              <w:top w:val="single" w:sz="4" w:space="0" w:color="auto"/>
              <w:left w:val="single" w:sz="4" w:space="0" w:color="auto"/>
              <w:bottom w:val="single" w:sz="4" w:space="0" w:color="auto"/>
              <w:right w:val="single" w:sz="4" w:space="0" w:color="auto"/>
            </w:tcBorders>
            <w:hideMark/>
          </w:tcPr>
          <w:p w14:paraId="2E888F19" w14:textId="77777777" w:rsidR="00754B75" w:rsidRPr="005840D6" w:rsidRDefault="00754B75">
            <w:pPr>
              <w:jc w:val="both"/>
              <w:rPr>
                <w:rFonts w:cs="Arial"/>
                <w:sz w:val="16"/>
                <w:szCs w:val="16"/>
              </w:rPr>
            </w:pPr>
            <w:r w:rsidRPr="005840D6">
              <w:rPr>
                <w:rFonts w:cs="Arial"/>
                <w:sz w:val="16"/>
                <w:szCs w:val="16"/>
              </w:rPr>
              <w:t>ICT / Vendor / RT</w:t>
            </w:r>
          </w:p>
        </w:tc>
        <w:tc>
          <w:tcPr>
            <w:tcW w:w="1177" w:type="dxa"/>
            <w:tcBorders>
              <w:top w:val="single" w:sz="4" w:space="0" w:color="auto"/>
              <w:left w:val="single" w:sz="4" w:space="0" w:color="auto"/>
              <w:bottom w:val="single" w:sz="4" w:space="0" w:color="auto"/>
              <w:right w:val="single" w:sz="4" w:space="0" w:color="auto"/>
            </w:tcBorders>
            <w:hideMark/>
          </w:tcPr>
          <w:p w14:paraId="47E68241" w14:textId="77777777" w:rsidR="00754B75" w:rsidRPr="005840D6" w:rsidRDefault="00754B75">
            <w:pPr>
              <w:jc w:val="both"/>
              <w:rPr>
                <w:rFonts w:cs="Arial"/>
                <w:sz w:val="16"/>
                <w:szCs w:val="16"/>
              </w:rPr>
            </w:pPr>
            <w:r w:rsidRPr="005840D6">
              <w:rPr>
                <w:rFonts w:cs="Arial"/>
                <w:sz w:val="16"/>
                <w:szCs w:val="16"/>
              </w:rPr>
              <w:t>Workstation or local server functions</w:t>
            </w:r>
          </w:p>
        </w:tc>
      </w:tr>
      <w:tr w:rsidR="00754B75" w:rsidRPr="005840D6" w14:paraId="5C138390" w14:textId="77777777" w:rsidTr="005840D6">
        <w:trPr>
          <w:trHeight w:val="2268"/>
        </w:trPr>
        <w:tc>
          <w:tcPr>
            <w:tcW w:w="1035" w:type="dxa"/>
            <w:tcBorders>
              <w:top w:val="single" w:sz="4" w:space="0" w:color="auto"/>
              <w:left w:val="single" w:sz="4" w:space="0" w:color="auto"/>
              <w:bottom w:val="single" w:sz="4" w:space="0" w:color="auto"/>
              <w:right w:val="single" w:sz="4" w:space="0" w:color="auto"/>
            </w:tcBorders>
            <w:hideMark/>
          </w:tcPr>
          <w:p w14:paraId="6EBE4946" w14:textId="77777777" w:rsidR="00754B75" w:rsidRPr="005840D6" w:rsidRDefault="00754B75">
            <w:pPr>
              <w:jc w:val="both"/>
              <w:rPr>
                <w:rFonts w:cs="Arial"/>
                <w:sz w:val="16"/>
                <w:szCs w:val="16"/>
              </w:rPr>
            </w:pPr>
            <w:r w:rsidRPr="005840D6">
              <w:rPr>
                <w:rFonts w:cs="Arial"/>
                <w:sz w:val="16"/>
                <w:szCs w:val="16"/>
              </w:rPr>
              <w:lastRenderedPageBreak/>
              <w:t>Malware attack</w:t>
            </w:r>
          </w:p>
        </w:tc>
        <w:tc>
          <w:tcPr>
            <w:tcW w:w="1827" w:type="dxa"/>
            <w:tcBorders>
              <w:top w:val="single" w:sz="4" w:space="0" w:color="auto"/>
              <w:left w:val="single" w:sz="4" w:space="0" w:color="auto"/>
              <w:bottom w:val="single" w:sz="4" w:space="0" w:color="auto"/>
              <w:right w:val="single" w:sz="4" w:space="0" w:color="auto"/>
            </w:tcBorders>
            <w:hideMark/>
          </w:tcPr>
          <w:p w14:paraId="150DED0E"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 xml:space="preserve">Opening phishing emails; </w:t>
            </w:r>
          </w:p>
          <w:p w14:paraId="524BF7D8"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 xml:space="preserve">Lack of endpoint protection; </w:t>
            </w:r>
          </w:p>
          <w:p w14:paraId="476FF76E"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Unsafe external media</w:t>
            </w:r>
          </w:p>
        </w:tc>
        <w:tc>
          <w:tcPr>
            <w:tcW w:w="2039" w:type="dxa"/>
            <w:tcBorders>
              <w:top w:val="single" w:sz="4" w:space="0" w:color="auto"/>
              <w:left w:val="single" w:sz="4" w:space="0" w:color="auto"/>
              <w:bottom w:val="single" w:sz="4" w:space="0" w:color="auto"/>
              <w:right w:val="single" w:sz="4" w:space="0" w:color="auto"/>
            </w:tcBorders>
            <w:hideMark/>
          </w:tcPr>
          <w:p w14:paraId="2D740842"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 xml:space="preserve">Deploy up-to-date antivirus and endpoint protection; </w:t>
            </w:r>
          </w:p>
          <w:p w14:paraId="576DA8E3"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 xml:space="preserve">Conduct employee awareness training; Restrict use of personal USB devices; </w:t>
            </w:r>
          </w:p>
          <w:p w14:paraId="24F4EF4C"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Monitor network traffic for anomalies.</w:t>
            </w:r>
          </w:p>
        </w:tc>
        <w:tc>
          <w:tcPr>
            <w:tcW w:w="1716" w:type="dxa"/>
            <w:tcBorders>
              <w:top w:val="single" w:sz="4" w:space="0" w:color="auto"/>
              <w:left w:val="single" w:sz="4" w:space="0" w:color="auto"/>
              <w:bottom w:val="single" w:sz="4" w:space="0" w:color="auto"/>
              <w:right w:val="single" w:sz="4" w:space="0" w:color="auto"/>
            </w:tcBorders>
            <w:hideMark/>
          </w:tcPr>
          <w:p w14:paraId="638D007D"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 xml:space="preserve">Antivirus alert or abnormal system behavior detected; </w:t>
            </w:r>
          </w:p>
          <w:p w14:paraId="335898FF"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 xml:space="preserve">ICT isolates affected system; </w:t>
            </w:r>
          </w:p>
          <w:p w14:paraId="68F24374"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Incident logged and reported to CMT Coordinator.</w:t>
            </w:r>
          </w:p>
        </w:tc>
        <w:tc>
          <w:tcPr>
            <w:tcW w:w="1734" w:type="dxa"/>
            <w:tcBorders>
              <w:top w:val="single" w:sz="4" w:space="0" w:color="auto"/>
              <w:left w:val="single" w:sz="4" w:space="0" w:color="auto"/>
              <w:bottom w:val="single" w:sz="4" w:space="0" w:color="auto"/>
              <w:right w:val="single" w:sz="4" w:space="0" w:color="auto"/>
            </w:tcBorders>
            <w:hideMark/>
          </w:tcPr>
          <w:p w14:paraId="3112AAA9"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Quarantine and clean infected devices;</w:t>
            </w:r>
          </w:p>
          <w:p w14:paraId="3429CFFD"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Recover from secure backup;</w:t>
            </w:r>
          </w:p>
          <w:p w14:paraId="431CF866"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Analyze attack vector and patch vulnerabilities;</w:t>
            </w:r>
          </w:p>
          <w:p w14:paraId="49723294" w14:textId="77777777" w:rsidR="00754B75" w:rsidRPr="005840D6" w:rsidRDefault="00754B75" w:rsidP="00754B75">
            <w:pPr>
              <w:pStyle w:val="ListParagraph"/>
              <w:numPr>
                <w:ilvl w:val="0"/>
                <w:numId w:val="40"/>
              </w:numPr>
              <w:suppressAutoHyphens w:val="0"/>
              <w:contextualSpacing/>
              <w:jc w:val="both"/>
              <w:rPr>
                <w:rFonts w:cs="Arial"/>
                <w:sz w:val="16"/>
                <w:szCs w:val="16"/>
              </w:rPr>
            </w:pPr>
            <w:r w:rsidRPr="005840D6">
              <w:rPr>
                <w:rFonts w:cs="Arial"/>
                <w:sz w:val="16"/>
                <w:szCs w:val="16"/>
              </w:rPr>
              <w:t>Reinforce awareness.</w:t>
            </w:r>
          </w:p>
        </w:tc>
        <w:tc>
          <w:tcPr>
            <w:tcW w:w="1486" w:type="dxa"/>
            <w:tcBorders>
              <w:top w:val="single" w:sz="4" w:space="0" w:color="auto"/>
              <w:left w:val="single" w:sz="4" w:space="0" w:color="auto"/>
              <w:bottom w:val="single" w:sz="4" w:space="0" w:color="auto"/>
              <w:right w:val="single" w:sz="4" w:space="0" w:color="auto"/>
            </w:tcBorders>
            <w:hideMark/>
          </w:tcPr>
          <w:p w14:paraId="3D0B2338" w14:textId="77777777" w:rsidR="00754B75" w:rsidRPr="005840D6" w:rsidRDefault="00754B75">
            <w:pPr>
              <w:jc w:val="both"/>
              <w:rPr>
                <w:rFonts w:cs="Arial"/>
                <w:sz w:val="16"/>
                <w:szCs w:val="16"/>
              </w:rPr>
            </w:pPr>
            <w:r w:rsidRPr="005840D6">
              <w:rPr>
                <w:rFonts w:cs="Arial"/>
                <w:sz w:val="16"/>
                <w:szCs w:val="16"/>
              </w:rPr>
              <w:t>ICT / RT</w:t>
            </w:r>
          </w:p>
        </w:tc>
        <w:tc>
          <w:tcPr>
            <w:tcW w:w="1177" w:type="dxa"/>
            <w:tcBorders>
              <w:top w:val="single" w:sz="4" w:space="0" w:color="auto"/>
              <w:left w:val="single" w:sz="4" w:space="0" w:color="auto"/>
              <w:bottom w:val="single" w:sz="4" w:space="0" w:color="auto"/>
              <w:right w:val="single" w:sz="4" w:space="0" w:color="auto"/>
            </w:tcBorders>
            <w:hideMark/>
          </w:tcPr>
          <w:p w14:paraId="6F52F1CF" w14:textId="77777777" w:rsidR="00754B75" w:rsidRPr="005840D6" w:rsidRDefault="00754B75">
            <w:pPr>
              <w:jc w:val="both"/>
              <w:rPr>
                <w:rFonts w:cs="Arial"/>
                <w:sz w:val="16"/>
                <w:szCs w:val="16"/>
              </w:rPr>
            </w:pPr>
            <w:r w:rsidRPr="005840D6">
              <w:rPr>
                <w:rFonts w:cs="Arial"/>
                <w:sz w:val="16"/>
                <w:szCs w:val="16"/>
              </w:rPr>
              <w:t>Departmental PCs, shared drives, and application data</w:t>
            </w:r>
          </w:p>
        </w:tc>
      </w:tr>
    </w:tbl>
    <w:p w14:paraId="73AB24C5" w14:textId="77777777" w:rsidR="00754B75" w:rsidRPr="00273F01" w:rsidRDefault="00754B75" w:rsidP="00754B75">
      <w:pPr>
        <w:jc w:val="both"/>
        <w:rPr>
          <w:rFonts w:cs="Arial"/>
          <w:sz w:val="24"/>
          <w:szCs w:val="24"/>
        </w:rPr>
      </w:pPr>
    </w:p>
    <w:p w14:paraId="07AE8445" w14:textId="77777777" w:rsidR="00754B75" w:rsidRPr="00273F01" w:rsidRDefault="00754B75" w:rsidP="00754B75">
      <w:pPr>
        <w:pStyle w:val="Heading1"/>
        <w:keepLines/>
        <w:numPr>
          <w:ilvl w:val="2"/>
          <w:numId w:val="37"/>
        </w:numPr>
        <w:shd w:val="clear" w:color="auto" w:fill="FFC000"/>
        <w:suppressAutoHyphens w:val="0"/>
        <w:spacing w:before="480" w:after="0" w:line="276" w:lineRule="auto"/>
        <w:jc w:val="both"/>
        <w:rPr>
          <w:rFonts w:eastAsia="Calibri" w:cs="Arial"/>
          <w:sz w:val="24"/>
          <w:szCs w:val="24"/>
        </w:rPr>
      </w:pPr>
      <w:bookmarkStart w:id="89" w:name="_Toc214616845"/>
      <w:r w:rsidRPr="00273F01">
        <w:rPr>
          <w:rFonts w:eastAsia="Calibri" w:cs="Arial"/>
          <w:bCs/>
          <w:sz w:val="24"/>
          <w:szCs w:val="24"/>
        </w:rPr>
        <w:t>Disaster Level II — Failure Impacting Multiple Department/Sites</w:t>
      </w:r>
      <w:bookmarkEnd w:id="89"/>
    </w:p>
    <w:p w14:paraId="4D14F15B" w14:textId="77777777" w:rsidR="00754B75" w:rsidRPr="00273F01" w:rsidRDefault="00754B75" w:rsidP="00754B75">
      <w:pPr>
        <w:rPr>
          <w:rFonts w:eastAsiaTheme="minorEastAsia" w:cs="Arial"/>
          <w:sz w:val="24"/>
          <w:szCs w:val="24"/>
        </w:rPr>
      </w:pPr>
    </w:p>
    <w:tbl>
      <w:tblPr>
        <w:tblStyle w:val="TableGrid"/>
        <w:tblW w:w="10981" w:type="dxa"/>
        <w:tblInd w:w="-431" w:type="dxa"/>
        <w:tblLayout w:type="fixed"/>
        <w:tblLook w:val="04A0" w:firstRow="1" w:lastRow="0" w:firstColumn="1" w:lastColumn="0" w:noHBand="0" w:noVBand="1"/>
      </w:tblPr>
      <w:tblGrid>
        <w:gridCol w:w="1287"/>
        <w:gridCol w:w="1486"/>
        <w:gridCol w:w="1910"/>
        <w:gridCol w:w="1697"/>
        <w:gridCol w:w="1700"/>
        <w:gridCol w:w="1415"/>
        <w:gridCol w:w="1486"/>
      </w:tblGrid>
      <w:tr w:rsidR="00754B75" w:rsidRPr="0078281A" w14:paraId="3279256D" w14:textId="77777777" w:rsidTr="00056648">
        <w:trPr>
          <w:trHeight w:val="420"/>
          <w:tblHeader/>
        </w:trPr>
        <w:tc>
          <w:tcPr>
            <w:tcW w:w="12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7C02EE" w14:textId="77777777" w:rsidR="00754B75" w:rsidRPr="0078281A" w:rsidRDefault="00754B75">
            <w:pPr>
              <w:jc w:val="both"/>
              <w:rPr>
                <w:rFonts w:cs="Arial"/>
                <w:b/>
                <w:bCs/>
                <w:sz w:val="16"/>
                <w:szCs w:val="16"/>
              </w:rPr>
            </w:pPr>
            <w:r w:rsidRPr="0078281A">
              <w:rPr>
                <w:rFonts w:cs="Arial"/>
                <w:b/>
                <w:bCs/>
                <w:sz w:val="16"/>
                <w:szCs w:val="16"/>
              </w:rPr>
              <w:t>Failure Scenario</w:t>
            </w:r>
          </w:p>
        </w:tc>
        <w:tc>
          <w:tcPr>
            <w:tcW w:w="14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893A41" w14:textId="77777777" w:rsidR="00754B75" w:rsidRPr="0078281A" w:rsidRDefault="00754B75">
            <w:pPr>
              <w:jc w:val="both"/>
              <w:rPr>
                <w:rFonts w:cs="Arial"/>
                <w:b/>
                <w:bCs/>
                <w:sz w:val="16"/>
                <w:szCs w:val="16"/>
              </w:rPr>
            </w:pPr>
            <w:r w:rsidRPr="0078281A">
              <w:rPr>
                <w:rFonts w:cs="Arial"/>
                <w:b/>
                <w:bCs/>
                <w:sz w:val="16"/>
                <w:szCs w:val="16"/>
              </w:rPr>
              <w:t>Possible Root Cause(s)</w:t>
            </w:r>
          </w:p>
        </w:tc>
        <w:tc>
          <w:tcPr>
            <w:tcW w:w="19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8CA8A1" w14:textId="5D7B6A0C" w:rsidR="00754B75" w:rsidRPr="0078281A" w:rsidRDefault="00754B75">
            <w:pPr>
              <w:jc w:val="both"/>
              <w:rPr>
                <w:rFonts w:cs="Arial"/>
                <w:b/>
                <w:bCs/>
                <w:sz w:val="16"/>
                <w:szCs w:val="16"/>
              </w:rPr>
            </w:pPr>
            <w:r w:rsidRPr="0078281A">
              <w:rPr>
                <w:rFonts w:cs="Arial"/>
                <w:b/>
                <w:bCs/>
                <w:sz w:val="16"/>
                <w:szCs w:val="16"/>
              </w:rPr>
              <w:t>Pre-Event Preparedness</w:t>
            </w:r>
            <w:r w:rsidR="00D07911">
              <w:rPr>
                <w:rFonts w:cs="Arial"/>
                <w:b/>
                <w:bCs/>
                <w:sz w:val="16"/>
                <w:szCs w:val="16"/>
              </w:rPr>
              <w:t xml:space="preserve"> (Existing Controls)</w:t>
            </w:r>
          </w:p>
        </w:tc>
        <w:tc>
          <w:tcPr>
            <w:tcW w:w="16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2DFA3D" w14:textId="77777777" w:rsidR="00754B75" w:rsidRPr="0078281A" w:rsidRDefault="00754B75">
            <w:pPr>
              <w:jc w:val="both"/>
              <w:rPr>
                <w:rFonts w:cs="Arial"/>
                <w:b/>
                <w:bCs/>
                <w:sz w:val="16"/>
                <w:szCs w:val="16"/>
              </w:rPr>
            </w:pPr>
            <w:r w:rsidRPr="0078281A">
              <w:rPr>
                <w:rFonts w:cs="Arial"/>
                <w:b/>
                <w:bCs/>
                <w:sz w:val="16"/>
                <w:szCs w:val="16"/>
              </w:rPr>
              <w:t>Detection / Escalation</w:t>
            </w:r>
          </w:p>
        </w:tc>
        <w:tc>
          <w:tcPr>
            <w:tcW w:w="170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E5B028" w14:textId="77777777" w:rsidR="00754B75" w:rsidRPr="0078281A" w:rsidRDefault="00754B75">
            <w:pPr>
              <w:jc w:val="both"/>
              <w:rPr>
                <w:rFonts w:cs="Arial"/>
                <w:b/>
                <w:bCs/>
                <w:sz w:val="16"/>
                <w:szCs w:val="16"/>
              </w:rPr>
            </w:pPr>
            <w:r w:rsidRPr="0078281A">
              <w:rPr>
                <w:rFonts w:cs="Arial"/>
                <w:b/>
                <w:bCs/>
                <w:sz w:val="16"/>
                <w:szCs w:val="16"/>
              </w:rPr>
              <w:t>Recovery Actions</w:t>
            </w:r>
          </w:p>
        </w:tc>
        <w:tc>
          <w:tcPr>
            <w:tcW w:w="141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A3B8A3" w14:textId="77777777" w:rsidR="00754B75" w:rsidRPr="0078281A" w:rsidRDefault="00754B75">
            <w:pPr>
              <w:jc w:val="both"/>
              <w:rPr>
                <w:rFonts w:cs="Arial"/>
                <w:b/>
                <w:bCs/>
                <w:sz w:val="16"/>
                <w:szCs w:val="16"/>
              </w:rPr>
            </w:pPr>
            <w:r w:rsidRPr="0078281A">
              <w:rPr>
                <w:rFonts w:cs="Arial"/>
                <w:b/>
                <w:bCs/>
                <w:sz w:val="16"/>
                <w:szCs w:val="16"/>
              </w:rPr>
              <w:t>Primary Responsibility</w:t>
            </w:r>
          </w:p>
        </w:tc>
        <w:tc>
          <w:tcPr>
            <w:tcW w:w="14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EF1158" w14:textId="77777777" w:rsidR="00754B75" w:rsidRPr="0078281A" w:rsidRDefault="00754B75">
            <w:pPr>
              <w:jc w:val="both"/>
              <w:rPr>
                <w:rFonts w:cs="Arial"/>
                <w:b/>
                <w:bCs/>
                <w:sz w:val="16"/>
                <w:szCs w:val="16"/>
              </w:rPr>
            </w:pPr>
            <w:r w:rsidRPr="0078281A">
              <w:rPr>
                <w:rFonts w:cs="Arial"/>
                <w:b/>
                <w:bCs/>
                <w:sz w:val="16"/>
                <w:szCs w:val="16"/>
              </w:rPr>
              <w:t>Systems / Processes Affected</w:t>
            </w:r>
          </w:p>
        </w:tc>
      </w:tr>
      <w:tr w:rsidR="00754B75" w:rsidRPr="0078281A" w14:paraId="6D1931C3" w14:textId="77777777" w:rsidTr="00056648">
        <w:trPr>
          <w:trHeight w:val="2356"/>
        </w:trPr>
        <w:tc>
          <w:tcPr>
            <w:tcW w:w="1287" w:type="dxa"/>
            <w:tcBorders>
              <w:top w:val="single" w:sz="4" w:space="0" w:color="auto"/>
              <w:left w:val="single" w:sz="4" w:space="0" w:color="auto"/>
              <w:bottom w:val="single" w:sz="4" w:space="0" w:color="auto"/>
              <w:right w:val="single" w:sz="4" w:space="0" w:color="auto"/>
            </w:tcBorders>
            <w:hideMark/>
          </w:tcPr>
          <w:p w14:paraId="6C9D92DF" w14:textId="77777777" w:rsidR="00754B75" w:rsidRPr="0078281A" w:rsidRDefault="00754B75">
            <w:pPr>
              <w:jc w:val="both"/>
              <w:rPr>
                <w:rFonts w:cs="Arial"/>
                <w:sz w:val="16"/>
                <w:szCs w:val="16"/>
              </w:rPr>
            </w:pPr>
            <w:r w:rsidRPr="0078281A">
              <w:rPr>
                <w:rFonts w:cs="Arial"/>
                <w:sz w:val="16"/>
                <w:szCs w:val="16"/>
              </w:rPr>
              <w:t>Hardware failure (server/storage)</w:t>
            </w:r>
          </w:p>
        </w:tc>
        <w:tc>
          <w:tcPr>
            <w:tcW w:w="1486" w:type="dxa"/>
            <w:tcBorders>
              <w:top w:val="single" w:sz="4" w:space="0" w:color="auto"/>
              <w:left w:val="single" w:sz="4" w:space="0" w:color="auto"/>
              <w:bottom w:val="single" w:sz="4" w:space="0" w:color="auto"/>
              <w:right w:val="single" w:sz="4" w:space="0" w:color="auto"/>
            </w:tcBorders>
            <w:hideMark/>
          </w:tcPr>
          <w:p w14:paraId="741871C4"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Power outage; cooling system failure;</w:t>
            </w:r>
          </w:p>
          <w:p w14:paraId="68D156AD"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Manufacturing defect; </w:t>
            </w:r>
          </w:p>
          <w:p w14:paraId="41F70908"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Fire suppression malfunction</w:t>
            </w:r>
          </w:p>
        </w:tc>
        <w:tc>
          <w:tcPr>
            <w:tcW w:w="1910" w:type="dxa"/>
            <w:tcBorders>
              <w:top w:val="single" w:sz="4" w:space="0" w:color="auto"/>
              <w:left w:val="single" w:sz="4" w:space="0" w:color="auto"/>
              <w:bottom w:val="single" w:sz="4" w:space="0" w:color="auto"/>
              <w:right w:val="single" w:sz="4" w:space="0" w:color="auto"/>
            </w:tcBorders>
            <w:hideMark/>
          </w:tcPr>
          <w:p w14:paraId="3D225E1C"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Maintain SLA ≤ 6h; </w:t>
            </w:r>
          </w:p>
          <w:p w14:paraId="6A8128B8"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Test power and cooling systems; </w:t>
            </w:r>
          </w:p>
          <w:p w14:paraId="7803FECC"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Maintain redundant hardware; </w:t>
            </w:r>
          </w:p>
          <w:p w14:paraId="4C52BDC9"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Perform regular data backups and recovery drills; </w:t>
            </w:r>
          </w:p>
          <w:p w14:paraId="1D47B498"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Label and monitor all server components.</w:t>
            </w:r>
          </w:p>
        </w:tc>
        <w:tc>
          <w:tcPr>
            <w:tcW w:w="1697" w:type="dxa"/>
            <w:tcBorders>
              <w:top w:val="single" w:sz="4" w:space="0" w:color="auto"/>
              <w:left w:val="single" w:sz="4" w:space="0" w:color="auto"/>
              <w:bottom w:val="single" w:sz="4" w:space="0" w:color="auto"/>
              <w:right w:val="single" w:sz="4" w:space="0" w:color="auto"/>
            </w:tcBorders>
            <w:hideMark/>
          </w:tcPr>
          <w:p w14:paraId="62E7E643"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Monitoring alerts trigger failure notification; </w:t>
            </w:r>
          </w:p>
          <w:p w14:paraId="75797745"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ICT informs vendor and CMT Coordinator;</w:t>
            </w:r>
          </w:p>
          <w:p w14:paraId="4FE19797"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Initiate internal diagnostics.</w:t>
            </w:r>
          </w:p>
        </w:tc>
        <w:tc>
          <w:tcPr>
            <w:tcW w:w="1700" w:type="dxa"/>
            <w:tcBorders>
              <w:top w:val="single" w:sz="4" w:space="0" w:color="auto"/>
              <w:left w:val="single" w:sz="4" w:space="0" w:color="auto"/>
              <w:bottom w:val="single" w:sz="4" w:space="0" w:color="auto"/>
              <w:right w:val="single" w:sz="4" w:space="0" w:color="auto"/>
            </w:tcBorders>
            <w:hideMark/>
          </w:tcPr>
          <w:p w14:paraId="1C8149B5"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Replace/repair hardware within SLA; </w:t>
            </w:r>
          </w:p>
          <w:p w14:paraId="26F57408"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 xml:space="preserve">Restore services using backups; </w:t>
            </w:r>
          </w:p>
          <w:p w14:paraId="31711120" w14:textId="77777777" w:rsidR="00754B75" w:rsidRPr="0078281A" w:rsidRDefault="00754B75" w:rsidP="00754B75">
            <w:pPr>
              <w:pStyle w:val="ListParagraph"/>
              <w:numPr>
                <w:ilvl w:val="0"/>
                <w:numId w:val="41"/>
              </w:numPr>
              <w:suppressAutoHyphens w:val="0"/>
              <w:contextualSpacing/>
              <w:jc w:val="both"/>
              <w:rPr>
                <w:rFonts w:cs="Arial"/>
                <w:sz w:val="16"/>
                <w:szCs w:val="16"/>
              </w:rPr>
            </w:pPr>
            <w:r w:rsidRPr="0078281A">
              <w:rPr>
                <w:rFonts w:cs="Arial"/>
                <w:sz w:val="16"/>
                <w:szCs w:val="16"/>
              </w:rPr>
              <w:t>Validate system health; Document recovery timeline and lessons learned.</w:t>
            </w:r>
          </w:p>
        </w:tc>
        <w:tc>
          <w:tcPr>
            <w:tcW w:w="1415" w:type="dxa"/>
            <w:tcBorders>
              <w:top w:val="single" w:sz="4" w:space="0" w:color="auto"/>
              <w:left w:val="single" w:sz="4" w:space="0" w:color="auto"/>
              <w:bottom w:val="single" w:sz="4" w:space="0" w:color="auto"/>
              <w:right w:val="single" w:sz="4" w:space="0" w:color="auto"/>
            </w:tcBorders>
            <w:hideMark/>
          </w:tcPr>
          <w:p w14:paraId="59AAD7A2" w14:textId="77777777" w:rsidR="00754B75" w:rsidRPr="0078281A" w:rsidRDefault="00754B75">
            <w:pPr>
              <w:jc w:val="both"/>
              <w:rPr>
                <w:rFonts w:cs="Arial"/>
                <w:sz w:val="16"/>
                <w:szCs w:val="16"/>
              </w:rPr>
            </w:pPr>
            <w:r w:rsidRPr="0078281A">
              <w:rPr>
                <w:rFonts w:cs="Arial"/>
                <w:sz w:val="16"/>
                <w:szCs w:val="16"/>
              </w:rPr>
              <w:t>CMT / ICT / Vendor</w:t>
            </w:r>
          </w:p>
        </w:tc>
        <w:tc>
          <w:tcPr>
            <w:tcW w:w="1486" w:type="dxa"/>
            <w:tcBorders>
              <w:top w:val="single" w:sz="4" w:space="0" w:color="auto"/>
              <w:left w:val="single" w:sz="4" w:space="0" w:color="auto"/>
              <w:bottom w:val="single" w:sz="4" w:space="0" w:color="auto"/>
              <w:right w:val="single" w:sz="4" w:space="0" w:color="auto"/>
            </w:tcBorders>
            <w:hideMark/>
          </w:tcPr>
          <w:p w14:paraId="0A1F47FC" w14:textId="77777777" w:rsidR="00754B75" w:rsidRPr="0078281A" w:rsidRDefault="00754B75">
            <w:pPr>
              <w:jc w:val="both"/>
              <w:rPr>
                <w:rFonts w:cs="Arial"/>
                <w:sz w:val="16"/>
                <w:szCs w:val="16"/>
              </w:rPr>
            </w:pPr>
            <w:r w:rsidRPr="0078281A">
              <w:rPr>
                <w:rFonts w:cs="Arial"/>
                <w:sz w:val="16"/>
                <w:szCs w:val="16"/>
              </w:rPr>
              <w:t>Enterprise servers, data storage, and hosted applications</w:t>
            </w:r>
          </w:p>
        </w:tc>
      </w:tr>
      <w:tr w:rsidR="00754B75" w:rsidRPr="0078281A" w14:paraId="7B64FE87" w14:textId="77777777" w:rsidTr="00056648">
        <w:trPr>
          <w:trHeight w:val="2132"/>
        </w:trPr>
        <w:tc>
          <w:tcPr>
            <w:tcW w:w="1287" w:type="dxa"/>
            <w:tcBorders>
              <w:top w:val="single" w:sz="4" w:space="0" w:color="auto"/>
              <w:left w:val="single" w:sz="4" w:space="0" w:color="auto"/>
              <w:bottom w:val="single" w:sz="4" w:space="0" w:color="auto"/>
              <w:right w:val="single" w:sz="4" w:space="0" w:color="auto"/>
            </w:tcBorders>
            <w:hideMark/>
          </w:tcPr>
          <w:p w14:paraId="7A96EDE9" w14:textId="77777777" w:rsidR="00754B75" w:rsidRPr="0078281A" w:rsidRDefault="00754B75">
            <w:pPr>
              <w:jc w:val="both"/>
              <w:rPr>
                <w:rFonts w:cs="Arial"/>
                <w:sz w:val="16"/>
                <w:szCs w:val="16"/>
              </w:rPr>
            </w:pPr>
            <w:r w:rsidRPr="0078281A">
              <w:rPr>
                <w:rFonts w:cs="Arial"/>
                <w:sz w:val="16"/>
                <w:szCs w:val="16"/>
              </w:rPr>
              <w:t>Major network disruption</w:t>
            </w:r>
          </w:p>
        </w:tc>
        <w:tc>
          <w:tcPr>
            <w:tcW w:w="1486" w:type="dxa"/>
            <w:tcBorders>
              <w:top w:val="single" w:sz="4" w:space="0" w:color="auto"/>
              <w:left w:val="single" w:sz="4" w:space="0" w:color="auto"/>
              <w:bottom w:val="single" w:sz="4" w:space="0" w:color="auto"/>
              <w:right w:val="single" w:sz="4" w:space="0" w:color="auto"/>
            </w:tcBorders>
            <w:hideMark/>
          </w:tcPr>
          <w:p w14:paraId="0B320F64"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Core switch/router failure; </w:t>
            </w:r>
          </w:p>
          <w:p w14:paraId="1A8519AA"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ISP outage; accidental cable disconnection;</w:t>
            </w:r>
          </w:p>
          <w:p w14:paraId="7F365A48"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Firewall misconfiguration</w:t>
            </w:r>
          </w:p>
        </w:tc>
        <w:tc>
          <w:tcPr>
            <w:tcW w:w="1910" w:type="dxa"/>
            <w:tcBorders>
              <w:top w:val="single" w:sz="4" w:space="0" w:color="auto"/>
              <w:left w:val="single" w:sz="4" w:space="0" w:color="auto"/>
              <w:bottom w:val="single" w:sz="4" w:space="0" w:color="auto"/>
              <w:right w:val="single" w:sz="4" w:space="0" w:color="auto"/>
            </w:tcBorders>
            <w:hideMark/>
          </w:tcPr>
          <w:p w14:paraId="63327FF4"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Implement redundant ISP links; </w:t>
            </w:r>
          </w:p>
          <w:p w14:paraId="2363A0F7"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Document WAN topology; </w:t>
            </w:r>
          </w:p>
          <w:p w14:paraId="4022D7BB"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Perform quarterly network resilience testing; </w:t>
            </w:r>
          </w:p>
          <w:p w14:paraId="13BAFD06"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Ensure firewall rules are backed up.</w:t>
            </w:r>
          </w:p>
        </w:tc>
        <w:tc>
          <w:tcPr>
            <w:tcW w:w="1697" w:type="dxa"/>
            <w:tcBorders>
              <w:top w:val="single" w:sz="4" w:space="0" w:color="auto"/>
              <w:left w:val="single" w:sz="4" w:space="0" w:color="auto"/>
              <w:bottom w:val="single" w:sz="4" w:space="0" w:color="auto"/>
              <w:right w:val="single" w:sz="4" w:space="0" w:color="auto"/>
            </w:tcBorders>
            <w:hideMark/>
          </w:tcPr>
          <w:p w14:paraId="07898BBA"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Network downtime alerts from NMS; </w:t>
            </w:r>
          </w:p>
          <w:p w14:paraId="42C2090E"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Users report access loss; </w:t>
            </w:r>
          </w:p>
          <w:p w14:paraId="28E2378D"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ICT escalates to vendor and CMT Coordinator.</w:t>
            </w:r>
          </w:p>
        </w:tc>
        <w:tc>
          <w:tcPr>
            <w:tcW w:w="1700" w:type="dxa"/>
            <w:tcBorders>
              <w:top w:val="single" w:sz="4" w:space="0" w:color="auto"/>
              <w:left w:val="single" w:sz="4" w:space="0" w:color="auto"/>
              <w:bottom w:val="single" w:sz="4" w:space="0" w:color="auto"/>
              <w:right w:val="single" w:sz="4" w:space="0" w:color="auto"/>
            </w:tcBorders>
            <w:hideMark/>
          </w:tcPr>
          <w:p w14:paraId="0979F16B"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Switch to backup link;</w:t>
            </w:r>
          </w:p>
          <w:p w14:paraId="262F5D81"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Repair or reconfigure faulty device; </w:t>
            </w:r>
          </w:p>
          <w:p w14:paraId="0222EA38"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 xml:space="preserve">Test connectivity; </w:t>
            </w:r>
          </w:p>
          <w:p w14:paraId="10801D58" w14:textId="77777777" w:rsidR="00754B75" w:rsidRPr="0078281A" w:rsidRDefault="00754B75" w:rsidP="00754B75">
            <w:pPr>
              <w:pStyle w:val="ListParagraph"/>
              <w:numPr>
                <w:ilvl w:val="0"/>
                <w:numId w:val="42"/>
              </w:numPr>
              <w:suppressAutoHyphens w:val="0"/>
              <w:contextualSpacing/>
              <w:jc w:val="both"/>
              <w:rPr>
                <w:rFonts w:cs="Arial"/>
                <w:sz w:val="16"/>
                <w:szCs w:val="16"/>
              </w:rPr>
            </w:pPr>
            <w:r w:rsidRPr="0078281A">
              <w:rPr>
                <w:rFonts w:cs="Arial"/>
                <w:sz w:val="16"/>
                <w:szCs w:val="16"/>
              </w:rPr>
              <w:t>Inform users and update outage register.</w:t>
            </w:r>
          </w:p>
        </w:tc>
        <w:tc>
          <w:tcPr>
            <w:tcW w:w="1415" w:type="dxa"/>
            <w:tcBorders>
              <w:top w:val="single" w:sz="4" w:space="0" w:color="auto"/>
              <w:left w:val="single" w:sz="4" w:space="0" w:color="auto"/>
              <w:bottom w:val="single" w:sz="4" w:space="0" w:color="auto"/>
              <w:right w:val="single" w:sz="4" w:space="0" w:color="auto"/>
            </w:tcBorders>
            <w:hideMark/>
          </w:tcPr>
          <w:p w14:paraId="1DF278E3" w14:textId="77777777" w:rsidR="00754B75" w:rsidRPr="0078281A" w:rsidRDefault="00754B75">
            <w:pPr>
              <w:jc w:val="both"/>
              <w:rPr>
                <w:rFonts w:cs="Arial"/>
                <w:sz w:val="16"/>
                <w:szCs w:val="16"/>
              </w:rPr>
            </w:pPr>
            <w:r w:rsidRPr="0078281A">
              <w:rPr>
                <w:rFonts w:cs="Arial"/>
                <w:sz w:val="16"/>
                <w:szCs w:val="16"/>
              </w:rPr>
              <w:t>RT / ICT / Vendor</w:t>
            </w:r>
          </w:p>
        </w:tc>
        <w:tc>
          <w:tcPr>
            <w:tcW w:w="1486" w:type="dxa"/>
            <w:tcBorders>
              <w:top w:val="single" w:sz="4" w:space="0" w:color="auto"/>
              <w:left w:val="single" w:sz="4" w:space="0" w:color="auto"/>
              <w:bottom w:val="single" w:sz="4" w:space="0" w:color="auto"/>
              <w:right w:val="single" w:sz="4" w:space="0" w:color="auto"/>
            </w:tcBorders>
            <w:hideMark/>
          </w:tcPr>
          <w:p w14:paraId="7A14649E" w14:textId="77777777" w:rsidR="00754B75" w:rsidRPr="0078281A" w:rsidRDefault="00754B75">
            <w:pPr>
              <w:jc w:val="both"/>
              <w:rPr>
                <w:rFonts w:cs="Arial"/>
                <w:sz w:val="16"/>
                <w:szCs w:val="16"/>
              </w:rPr>
            </w:pPr>
            <w:r w:rsidRPr="0078281A">
              <w:rPr>
                <w:rFonts w:cs="Arial"/>
                <w:sz w:val="16"/>
                <w:szCs w:val="16"/>
              </w:rPr>
              <w:t>WAN, VPN, email, and remote access systems</w:t>
            </w:r>
          </w:p>
        </w:tc>
      </w:tr>
      <w:tr w:rsidR="00754B75" w:rsidRPr="0078281A" w14:paraId="42FE5278" w14:textId="77777777" w:rsidTr="00056648">
        <w:trPr>
          <w:trHeight w:val="2356"/>
        </w:trPr>
        <w:tc>
          <w:tcPr>
            <w:tcW w:w="1287" w:type="dxa"/>
            <w:tcBorders>
              <w:top w:val="single" w:sz="4" w:space="0" w:color="auto"/>
              <w:left w:val="single" w:sz="4" w:space="0" w:color="auto"/>
              <w:bottom w:val="single" w:sz="4" w:space="0" w:color="auto"/>
              <w:right w:val="single" w:sz="4" w:space="0" w:color="auto"/>
            </w:tcBorders>
            <w:hideMark/>
          </w:tcPr>
          <w:p w14:paraId="6C856811" w14:textId="77777777" w:rsidR="00754B75" w:rsidRPr="0078281A" w:rsidRDefault="00754B75">
            <w:pPr>
              <w:jc w:val="both"/>
              <w:rPr>
                <w:rFonts w:cs="Arial"/>
                <w:sz w:val="16"/>
                <w:szCs w:val="16"/>
              </w:rPr>
            </w:pPr>
            <w:r w:rsidRPr="0078281A">
              <w:rPr>
                <w:rFonts w:cs="Arial"/>
                <w:sz w:val="16"/>
                <w:szCs w:val="16"/>
              </w:rPr>
              <w:lastRenderedPageBreak/>
              <w:t>Cyber attack / Data loss</w:t>
            </w:r>
          </w:p>
        </w:tc>
        <w:tc>
          <w:tcPr>
            <w:tcW w:w="1486" w:type="dxa"/>
            <w:tcBorders>
              <w:top w:val="single" w:sz="4" w:space="0" w:color="auto"/>
              <w:left w:val="single" w:sz="4" w:space="0" w:color="auto"/>
              <w:bottom w:val="single" w:sz="4" w:space="0" w:color="auto"/>
              <w:right w:val="single" w:sz="4" w:space="0" w:color="auto"/>
            </w:tcBorders>
            <w:hideMark/>
          </w:tcPr>
          <w:p w14:paraId="54F64B16"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 xml:space="preserve">Weak authentication; unpatched systems; </w:t>
            </w:r>
          </w:p>
          <w:p w14:paraId="07AB6F06"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Human error; ransomware;</w:t>
            </w:r>
          </w:p>
          <w:p w14:paraId="56CEFF76"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Database corruption</w:t>
            </w:r>
          </w:p>
        </w:tc>
        <w:tc>
          <w:tcPr>
            <w:tcW w:w="1910" w:type="dxa"/>
            <w:tcBorders>
              <w:top w:val="single" w:sz="4" w:space="0" w:color="auto"/>
              <w:left w:val="single" w:sz="4" w:space="0" w:color="auto"/>
              <w:bottom w:val="single" w:sz="4" w:space="0" w:color="auto"/>
              <w:right w:val="single" w:sz="4" w:space="0" w:color="auto"/>
            </w:tcBorders>
            <w:hideMark/>
          </w:tcPr>
          <w:p w14:paraId="5E2B3A3E"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Conduct periodic penetration testing;</w:t>
            </w:r>
          </w:p>
          <w:p w14:paraId="3B663756"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 xml:space="preserve">Enforce MFA and password policies; </w:t>
            </w:r>
          </w:p>
          <w:p w14:paraId="5B65BDC6"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Maintain off-site and encrypted backups;</w:t>
            </w:r>
          </w:p>
          <w:p w14:paraId="692E4578"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Ensure anti-malware signatures updated daily.</w:t>
            </w:r>
          </w:p>
        </w:tc>
        <w:tc>
          <w:tcPr>
            <w:tcW w:w="1697" w:type="dxa"/>
            <w:tcBorders>
              <w:top w:val="single" w:sz="4" w:space="0" w:color="auto"/>
              <w:left w:val="single" w:sz="4" w:space="0" w:color="auto"/>
              <w:bottom w:val="single" w:sz="4" w:space="0" w:color="auto"/>
              <w:right w:val="single" w:sz="4" w:space="0" w:color="auto"/>
            </w:tcBorders>
            <w:hideMark/>
          </w:tcPr>
          <w:p w14:paraId="2F2C060E"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Unusual access or system alerts detected;</w:t>
            </w:r>
          </w:p>
          <w:p w14:paraId="46F10B6C"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SOC/ICT informs CMT Head;</w:t>
            </w:r>
          </w:p>
          <w:p w14:paraId="284FFAE3"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Incident logged for investigation.</w:t>
            </w:r>
          </w:p>
        </w:tc>
        <w:tc>
          <w:tcPr>
            <w:tcW w:w="1700" w:type="dxa"/>
            <w:tcBorders>
              <w:top w:val="single" w:sz="4" w:space="0" w:color="auto"/>
              <w:left w:val="single" w:sz="4" w:space="0" w:color="auto"/>
              <w:bottom w:val="single" w:sz="4" w:space="0" w:color="auto"/>
              <w:right w:val="single" w:sz="4" w:space="0" w:color="auto"/>
            </w:tcBorders>
            <w:hideMark/>
          </w:tcPr>
          <w:p w14:paraId="1F58A956"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 xml:space="preserve">Isolate compromised systems; </w:t>
            </w:r>
          </w:p>
          <w:p w14:paraId="27651E09"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 xml:space="preserve">Restore from secure backup; </w:t>
            </w:r>
          </w:p>
          <w:p w14:paraId="6D3E1848"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 xml:space="preserve">Perform forensic analysis; </w:t>
            </w:r>
          </w:p>
          <w:p w14:paraId="02367A45" w14:textId="77777777" w:rsidR="00754B75" w:rsidRPr="0078281A" w:rsidRDefault="00754B75" w:rsidP="00754B75">
            <w:pPr>
              <w:pStyle w:val="ListParagraph"/>
              <w:numPr>
                <w:ilvl w:val="0"/>
                <w:numId w:val="43"/>
              </w:numPr>
              <w:suppressAutoHyphens w:val="0"/>
              <w:contextualSpacing/>
              <w:jc w:val="both"/>
              <w:rPr>
                <w:rFonts w:cs="Arial"/>
                <w:sz w:val="16"/>
                <w:szCs w:val="16"/>
              </w:rPr>
            </w:pPr>
            <w:r w:rsidRPr="0078281A">
              <w:rPr>
                <w:rFonts w:cs="Arial"/>
                <w:sz w:val="16"/>
                <w:szCs w:val="16"/>
              </w:rPr>
              <w:t>Report incident and implement preventive improvements.</w:t>
            </w:r>
          </w:p>
        </w:tc>
        <w:tc>
          <w:tcPr>
            <w:tcW w:w="1415" w:type="dxa"/>
            <w:tcBorders>
              <w:top w:val="single" w:sz="4" w:space="0" w:color="auto"/>
              <w:left w:val="single" w:sz="4" w:space="0" w:color="auto"/>
              <w:bottom w:val="single" w:sz="4" w:space="0" w:color="auto"/>
              <w:right w:val="single" w:sz="4" w:space="0" w:color="auto"/>
            </w:tcBorders>
            <w:hideMark/>
          </w:tcPr>
          <w:p w14:paraId="7EFD6322" w14:textId="77777777" w:rsidR="00754B75" w:rsidRPr="0078281A" w:rsidRDefault="00754B75">
            <w:pPr>
              <w:jc w:val="both"/>
              <w:rPr>
                <w:rFonts w:cs="Arial"/>
                <w:sz w:val="16"/>
                <w:szCs w:val="16"/>
              </w:rPr>
            </w:pPr>
            <w:r w:rsidRPr="0078281A">
              <w:rPr>
                <w:rFonts w:cs="Arial"/>
                <w:sz w:val="16"/>
                <w:szCs w:val="16"/>
              </w:rPr>
              <w:t>ICT / RT / Vendor</w:t>
            </w:r>
          </w:p>
        </w:tc>
        <w:tc>
          <w:tcPr>
            <w:tcW w:w="1486" w:type="dxa"/>
            <w:tcBorders>
              <w:top w:val="single" w:sz="4" w:space="0" w:color="auto"/>
              <w:left w:val="single" w:sz="4" w:space="0" w:color="auto"/>
              <w:bottom w:val="single" w:sz="4" w:space="0" w:color="auto"/>
              <w:right w:val="single" w:sz="4" w:space="0" w:color="auto"/>
            </w:tcBorders>
            <w:hideMark/>
          </w:tcPr>
          <w:p w14:paraId="59D106CA" w14:textId="77777777" w:rsidR="00754B75" w:rsidRPr="0078281A" w:rsidRDefault="00754B75">
            <w:pPr>
              <w:jc w:val="both"/>
              <w:rPr>
                <w:rFonts w:cs="Arial"/>
                <w:sz w:val="16"/>
                <w:szCs w:val="16"/>
              </w:rPr>
            </w:pPr>
            <w:r w:rsidRPr="0078281A">
              <w:rPr>
                <w:rFonts w:cs="Arial"/>
                <w:sz w:val="16"/>
                <w:szCs w:val="16"/>
              </w:rPr>
              <w:t>Core databases, applications, and business continuity systems</w:t>
            </w:r>
          </w:p>
        </w:tc>
      </w:tr>
    </w:tbl>
    <w:p w14:paraId="0F2EAA68" w14:textId="77777777" w:rsidR="0078281A" w:rsidRPr="00273F01" w:rsidRDefault="0078281A" w:rsidP="00754B75">
      <w:pPr>
        <w:jc w:val="both"/>
        <w:rPr>
          <w:rFonts w:cs="Arial"/>
          <w:sz w:val="24"/>
          <w:szCs w:val="24"/>
        </w:rPr>
      </w:pPr>
    </w:p>
    <w:p w14:paraId="0E9E2D11" w14:textId="77777777" w:rsidR="00754B75" w:rsidRPr="00273F01" w:rsidRDefault="00754B75" w:rsidP="00754B75">
      <w:pPr>
        <w:pStyle w:val="Heading1"/>
        <w:keepLines/>
        <w:numPr>
          <w:ilvl w:val="2"/>
          <w:numId w:val="37"/>
        </w:numPr>
        <w:shd w:val="clear" w:color="auto" w:fill="EE0000"/>
        <w:suppressAutoHyphens w:val="0"/>
        <w:spacing w:before="480" w:after="0" w:line="276" w:lineRule="auto"/>
        <w:jc w:val="both"/>
        <w:rPr>
          <w:rFonts w:eastAsia="Calibri" w:cs="Arial"/>
          <w:sz w:val="24"/>
          <w:szCs w:val="24"/>
        </w:rPr>
      </w:pPr>
      <w:bookmarkStart w:id="90" w:name="_Toc214616846"/>
      <w:r w:rsidRPr="00273F01">
        <w:rPr>
          <w:rFonts w:eastAsia="Calibri" w:cs="Arial"/>
          <w:bCs/>
          <w:sz w:val="24"/>
          <w:szCs w:val="24"/>
        </w:rPr>
        <w:t>Disaster Level III — Premises Unavailable / Total Service Loss</w:t>
      </w:r>
      <w:bookmarkEnd w:id="90"/>
    </w:p>
    <w:p w14:paraId="65339A39" w14:textId="77777777" w:rsidR="00754B75" w:rsidRPr="00273F01" w:rsidRDefault="00754B75" w:rsidP="00754B75">
      <w:pPr>
        <w:rPr>
          <w:rFonts w:eastAsiaTheme="minorEastAsia" w:cs="Arial"/>
          <w:sz w:val="24"/>
          <w:szCs w:val="24"/>
        </w:rPr>
      </w:pPr>
    </w:p>
    <w:tbl>
      <w:tblPr>
        <w:tblStyle w:val="TableGrid"/>
        <w:tblW w:w="11340" w:type="dxa"/>
        <w:tblInd w:w="-572" w:type="dxa"/>
        <w:tblLook w:val="04A0" w:firstRow="1" w:lastRow="0" w:firstColumn="1" w:lastColumn="0" w:noHBand="0" w:noVBand="1"/>
      </w:tblPr>
      <w:tblGrid>
        <w:gridCol w:w="1230"/>
        <w:gridCol w:w="1657"/>
        <w:gridCol w:w="1804"/>
        <w:gridCol w:w="1710"/>
        <w:gridCol w:w="1710"/>
        <w:gridCol w:w="1857"/>
        <w:gridCol w:w="1372"/>
      </w:tblGrid>
      <w:tr w:rsidR="00754B75" w:rsidRPr="0078281A" w14:paraId="66F88747" w14:textId="77777777" w:rsidTr="0078281A">
        <w:trPr>
          <w:trHeight w:val="500"/>
          <w:tblHeader/>
        </w:trPr>
        <w:tc>
          <w:tcPr>
            <w:tcW w:w="12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B06DA1" w14:textId="77777777" w:rsidR="00754B75" w:rsidRPr="0078281A" w:rsidRDefault="00754B75">
            <w:pPr>
              <w:jc w:val="both"/>
              <w:rPr>
                <w:rFonts w:cs="Arial"/>
                <w:b/>
                <w:bCs/>
                <w:sz w:val="16"/>
                <w:szCs w:val="16"/>
              </w:rPr>
            </w:pPr>
            <w:r w:rsidRPr="0078281A">
              <w:rPr>
                <w:rFonts w:cs="Arial"/>
                <w:b/>
                <w:bCs/>
                <w:sz w:val="16"/>
                <w:szCs w:val="16"/>
              </w:rPr>
              <w:t>Failure Scenario</w:t>
            </w:r>
          </w:p>
        </w:tc>
        <w:tc>
          <w:tcPr>
            <w:tcW w:w="1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6A62B4" w14:textId="77777777" w:rsidR="00754B75" w:rsidRPr="0078281A" w:rsidRDefault="00754B75">
            <w:pPr>
              <w:jc w:val="both"/>
              <w:rPr>
                <w:rFonts w:cs="Arial"/>
                <w:b/>
                <w:bCs/>
                <w:sz w:val="16"/>
                <w:szCs w:val="16"/>
              </w:rPr>
            </w:pPr>
            <w:r w:rsidRPr="0078281A">
              <w:rPr>
                <w:rFonts w:cs="Arial"/>
                <w:b/>
                <w:bCs/>
                <w:sz w:val="16"/>
                <w:szCs w:val="16"/>
              </w:rPr>
              <w:t>Possible Root Cause(s)</w:t>
            </w:r>
          </w:p>
        </w:tc>
        <w:tc>
          <w:tcPr>
            <w:tcW w:w="180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594320" w14:textId="17C6B382" w:rsidR="00754B75" w:rsidRPr="0078281A" w:rsidRDefault="00754B75">
            <w:pPr>
              <w:jc w:val="both"/>
              <w:rPr>
                <w:rFonts w:cs="Arial"/>
                <w:b/>
                <w:bCs/>
                <w:sz w:val="16"/>
                <w:szCs w:val="16"/>
              </w:rPr>
            </w:pPr>
            <w:r w:rsidRPr="0078281A">
              <w:rPr>
                <w:rFonts w:cs="Arial"/>
                <w:b/>
                <w:bCs/>
                <w:sz w:val="16"/>
                <w:szCs w:val="16"/>
              </w:rPr>
              <w:t>Pre-Event Preparedness</w:t>
            </w:r>
            <w:r w:rsidR="00306E7C">
              <w:rPr>
                <w:rFonts w:cs="Arial"/>
                <w:b/>
                <w:bCs/>
                <w:sz w:val="16"/>
                <w:szCs w:val="16"/>
              </w:rPr>
              <w:t xml:space="preserve"> (Existing Controls)</w:t>
            </w:r>
          </w:p>
        </w:tc>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D70CACA" w14:textId="77777777" w:rsidR="00754B75" w:rsidRPr="0078281A" w:rsidRDefault="00754B75">
            <w:pPr>
              <w:jc w:val="both"/>
              <w:rPr>
                <w:rFonts w:cs="Arial"/>
                <w:b/>
                <w:bCs/>
                <w:sz w:val="16"/>
                <w:szCs w:val="16"/>
              </w:rPr>
            </w:pPr>
            <w:r w:rsidRPr="0078281A">
              <w:rPr>
                <w:rFonts w:cs="Arial"/>
                <w:b/>
                <w:bCs/>
                <w:sz w:val="16"/>
                <w:szCs w:val="16"/>
              </w:rPr>
              <w:t>Detection / Escalation</w:t>
            </w:r>
          </w:p>
        </w:tc>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B2068A6" w14:textId="77777777" w:rsidR="00754B75" w:rsidRPr="0078281A" w:rsidRDefault="00754B75">
            <w:pPr>
              <w:jc w:val="both"/>
              <w:rPr>
                <w:rFonts w:cs="Arial"/>
                <w:b/>
                <w:bCs/>
                <w:sz w:val="16"/>
                <w:szCs w:val="16"/>
              </w:rPr>
            </w:pPr>
            <w:r w:rsidRPr="0078281A">
              <w:rPr>
                <w:rFonts w:cs="Arial"/>
                <w:b/>
                <w:bCs/>
                <w:sz w:val="16"/>
                <w:szCs w:val="16"/>
              </w:rPr>
              <w:t>Recovery Actions</w:t>
            </w:r>
          </w:p>
        </w:tc>
        <w:tc>
          <w:tcPr>
            <w:tcW w:w="18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5B63CB" w14:textId="77777777" w:rsidR="00754B75" w:rsidRPr="0078281A" w:rsidRDefault="00754B75">
            <w:pPr>
              <w:jc w:val="both"/>
              <w:rPr>
                <w:rFonts w:cs="Arial"/>
                <w:b/>
                <w:bCs/>
                <w:sz w:val="16"/>
                <w:szCs w:val="16"/>
              </w:rPr>
            </w:pPr>
            <w:r w:rsidRPr="0078281A">
              <w:rPr>
                <w:rFonts w:cs="Arial"/>
                <w:b/>
                <w:bCs/>
                <w:sz w:val="16"/>
                <w:szCs w:val="16"/>
              </w:rPr>
              <w:t>Primary Responsibility</w:t>
            </w:r>
          </w:p>
        </w:tc>
        <w:tc>
          <w:tcPr>
            <w:tcW w:w="13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106B7D" w14:textId="77777777" w:rsidR="00754B75" w:rsidRPr="0078281A" w:rsidRDefault="00754B75">
            <w:pPr>
              <w:jc w:val="both"/>
              <w:rPr>
                <w:rFonts w:cs="Arial"/>
                <w:b/>
                <w:bCs/>
                <w:sz w:val="16"/>
                <w:szCs w:val="16"/>
              </w:rPr>
            </w:pPr>
            <w:r w:rsidRPr="0078281A">
              <w:rPr>
                <w:rFonts w:cs="Arial"/>
                <w:b/>
                <w:bCs/>
                <w:sz w:val="16"/>
                <w:szCs w:val="16"/>
              </w:rPr>
              <w:t>Systems / Processes Affected</w:t>
            </w:r>
          </w:p>
        </w:tc>
      </w:tr>
      <w:tr w:rsidR="00754B75" w:rsidRPr="0078281A" w14:paraId="08266A54" w14:textId="77777777" w:rsidTr="0078281A">
        <w:trPr>
          <w:trHeight w:val="1984"/>
        </w:trPr>
        <w:tc>
          <w:tcPr>
            <w:tcW w:w="1230" w:type="dxa"/>
            <w:tcBorders>
              <w:top w:val="single" w:sz="4" w:space="0" w:color="auto"/>
              <w:left w:val="single" w:sz="4" w:space="0" w:color="auto"/>
              <w:bottom w:val="single" w:sz="4" w:space="0" w:color="auto"/>
              <w:right w:val="single" w:sz="4" w:space="0" w:color="auto"/>
            </w:tcBorders>
            <w:hideMark/>
          </w:tcPr>
          <w:p w14:paraId="676AAC12" w14:textId="77777777" w:rsidR="00754B75" w:rsidRPr="0078281A" w:rsidRDefault="00754B75">
            <w:pPr>
              <w:jc w:val="both"/>
              <w:rPr>
                <w:rFonts w:cs="Arial"/>
                <w:sz w:val="16"/>
                <w:szCs w:val="16"/>
              </w:rPr>
            </w:pPr>
            <w:r w:rsidRPr="0078281A">
              <w:rPr>
                <w:rFonts w:cs="Arial"/>
                <w:sz w:val="16"/>
                <w:szCs w:val="16"/>
              </w:rPr>
              <w:t>Fire outbreak</w:t>
            </w:r>
          </w:p>
        </w:tc>
        <w:tc>
          <w:tcPr>
            <w:tcW w:w="1657" w:type="dxa"/>
            <w:tcBorders>
              <w:top w:val="single" w:sz="4" w:space="0" w:color="auto"/>
              <w:left w:val="single" w:sz="4" w:space="0" w:color="auto"/>
              <w:bottom w:val="single" w:sz="4" w:space="0" w:color="auto"/>
              <w:right w:val="single" w:sz="4" w:space="0" w:color="auto"/>
            </w:tcBorders>
            <w:hideMark/>
          </w:tcPr>
          <w:p w14:paraId="0258235B"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Electrical fault;</w:t>
            </w:r>
          </w:p>
          <w:p w14:paraId="0A51145B"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Negligence;</w:t>
            </w:r>
          </w:p>
          <w:p w14:paraId="6386A6AC"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 xml:space="preserve">Equipment Overheating; </w:t>
            </w:r>
          </w:p>
        </w:tc>
        <w:tc>
          <w:tcPr>
            <w:tcW w:w="1804" w:type="dxa"/>
            <w:tcBorders>
              <w:top w:val="single" w:sz="4" w:space="0" w:color="auto"/>
              <w:left w:val="single" w:sz="4" w:space="0" w:color="auto"/>
              <w:bottom w:val="single" w:sz="4" w:space="0" w:color="auto"/>
              <w:right w:val="single" w:sz="4" w:space="0" w:color="auto"/>
            </w:tcBorders>
            <w:hideMark/>
          </w:tcPr>
          <w:p w14:paraId="3FB50D7C"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 xml:space="preserve">Install gas-based fire extinguishers and smoke detectors; </w:t>
            </w:r>
          </w:p>
          <w:p w14:paraId="1FD32604"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 xml:space="preserve">Maintain fire exits; conduct biannual fire drills; </w:t>
            </w:r>
          </w:p>
          <w:p w14:paraId="02662460"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Train staff on evacuation and extinguisher use;</w:t>
            </w:r>
          </w:p>
          <w:p w14:paraId="238E1DD7"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Restrict access to server rooms.</w:t>
            </w:r>
          </w:p>
        </w:tc>
        <w:tc>
          <w:tcPr>
            <w:tcW w:w="1710" w:type="dxa"/>
            <w:tcBorders>
              <w:top w:val="single" w:sz="4" w:space="0" w:color="auto"/>
              <w:left w:val="single" w:sz="4" w:space="0" w:color="auto"/>
              <w:bottom w:val="single" w:sz="4" w:space="0" w:color="auto"/>
              <w:right w:val="single" w:sz="4" w:space="0" w:color="auto"/>
            </w:tcBorders>
            <w:hideMark/>
          </w:tcPr>
          <w:p w14:paraId="1E1B85F8"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 xml:space="preserve">Smoke alarm or eyewitness report triggers alert; </w:t>
            </w:r>
          </w:p>
          <w:p w14:paraId="20EF42CD"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RT informs CMT and fire brigade;</w:t>
            </w:r>
          </w:p>
          <w:p w14:paraId="15E285CC"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Evacuation initiated.</w:t>
            </w:r>
          </w:p>
        </w:tc>
        <w:tc>
          <w:tcPr>
            <w:tcW w:w="1710" w:type="dxa"/>
            <w:tcBorders>
              <w:top w:val="single" w:sz="4" w:space="0" w:color="auto"/>
              <w:left w:val="single" w:sz="4" w:space="0" w:color="auto"/>
              <w:bottom w:val="single" w:sz="4" w:space="0" w:color="auto"/>
              <w:right w:val="single" w:sz="4" w:space="0" w:color="auto"/>
            </w:tcBorders>
            <w:hideMark/>
          </w:tcPr>
          <w:p w14:paraId="2E3395FD"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Evacuate safely;</w:t>
            </w:r>
          </w:p>
          <w:p w14:paraId="0C0DCB34"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 xml:space="preserve">Cut power supply; </w:t>
            </w:r>
          </w:p>
          <w:p w14:paraId="08393787"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Secure critical backups;</w:t>
            </w:r>
          </w:p>
          <w:p w14:paraId="1613DAE9"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Coordinate with fire authorities;</w:t>
            </w:r>
          </w:p>
          <w:p w14:paraId="12C1DE36" w14:textId="77777777" w:rsidR="00754B75" w:rsidRPr="0078281A" w:rsidRDefault="00754B75" w:rsidP="00754B75">
            <w:pPr>
              <w:pStyle w:val="ListParagraph"/>
              <w:numPr>
                <w:ilvl w:val="0"/>
                <w:numId w:val="44"/>
              </w:numPr>
              <w:suppressAutoHyphens w:val="0"/>
              <w:contextualSpacing/>
              <w:jc w:val="both"/>
              <w:rPr>
                <w:rFonts w:cs="Arial"/>
                <w:sz w:val="16"/>
                <w:szCs w:val="16"/>
              </w:rPr>
            </w:pPr>
            <w:r w:rsidRPr="0078281A">
              <w:rPr>
                <w:rFonts w:cs="Arial"/>
                <w:sz w:val="16"/>
                <w:szCs w:val="16"/>
              </w:rPr>
              <w:t>Assess damage and initiate recovery from DR site once safe.</w:t>
            </w:r>
          </w:p>
        </w:tc>
        <w:tc>
          <w:tcPr>
            <w:tcW w:w="1857" w:type="dxa"/>
            <w:tcBorders>
              <w:top w:val="single" w:sz="4" w:space="0" w:color="auto"/>
              <w:left w:val="single" w:sz="4" w:space="0" w:color="auto"/>
              <w:bottom w:val="single" w:sz="4" w:space="0" w:color="auto"/>
              <w:right w:val="single" w:sz="4" w:space="0" w:color="auto"/>
            </w:tcBorders>
            <w:hideMark/>
          </w:tcPr>
          <w:p w14:paraId="32766E9F" w14:textId="77777777" w:rsidR="00754B75" w:rsidRPr="0078281A" w:rsidRDefault="00754B75">
            <w:pPr>
              <w:jc w:val="both"/>
              <w:rPr>
                <w:rFonts w:cs="Arial"/>
                <w:sz w:val="16"/>
                <w:szCs w:val="16"/>
              </w:rPr>
            </w:pPr>
            <w:r w:rsidRPr="0078281A">
              <w:rPr>
                <w:rFonts w:cs="Arial"/>
                <w:sz w:val="16"/>
                <w:szCs w:val="16"/>
              </w:rPr>
              <w:t>CMT / RT / Accounts / Facilities</w:t>
            </w:r>
          </w:p>
        </w:tc>
        <w:tc>
          <w:tcPr>
            <w:tcW w:w="1372" w:type="dxa"/>
            <w:tcBorders>
              <w:top w:val="single" w:sz="4" w:space="0" w:color="auto"/>
              <w:left w:val="single" w:sz="4" w:space="0" w:color="auto"/>
              <w:bottom w:val="single" w:sz="4" w:space="0" w:color="auto"/>
              <w:right w:val="single" w:sz="4" w:space="0" w:color="auto"/>
            </w:tcBorders>
            <w:hideMark/>
          </w:tcPr>
          <w:p w14:paraId="047E9BAA" w14:textId="77777777" w:rsidR="00754B75" w:rsidRPr="0078281A" w:rsidRDefault="00754B75">
            <w:pPr>
              <w:jc w:val="both"/>
              <w:rPr>
                <w:rFonts w:cs="Arial"/>
                <w:sz w:val="16"/>
                <w:szCs w:val="16"/>
              </w:rPr>
            </w:pPr>
            <w:r w:rsidRPr="0078281A">
              <w:rPr>
                <w:rFonts w:cs="Arial"/>
                <w:sz w:val="16"/>
                <w:szCs w:val="16"/>
              </w:rPr>
              <w:t>Entire premises, data center, ICT operations</w:t>
            </w:r>
          </w:p>
        </w:tc>
      </w:tr>
      <w:tr w:rsidR="00754B75" w:rsidRPr="0078281A" w14:paraId="52A02EB8" w14:textId="77777777" w:rsidTr="0078281A">
        <w:trPr>
          <w:trHeight w:val="1668"/>
        </w:trPr>
        <w:tc>
          <w:tcPr>
            <w:tcW w:w="1230" w:type="dxa"/>
            <w:tcBorders>
              <w:top w:val="single" w:sz="4" w:space="0" w:color="auto"/>
              <w:left w:val="single" w:sz="4" w:space="0" w:color="auto"/>
              <w:bottom w:val="single" w:sz="4" w:space="0" w:color="auto"/>
              <w:right w:val="single" w:sz="4" w:space="0" w:color="auto"/>
            </w:tcBorders>
            <w:hideMark/>
          </w:tcPr>
          <w:p w14:paraId="44C9DA61" w14:textId="77777777" w:rsidR="00754B75" w:rsidRPr="0078281A" w:rsidRDefault="00754B75">
            <w:pPr>
              <w:jc w:val="both"/>
              <w:rPr>
                <w:rFonts w:cs="Arial"/>
                <w:sz w:val="16"/>
                <w:szCs w:val="16"/>
              </w:rPr>
            </w:pPr>
            <w:r w:rsidRPr="0078281A">
              <w:rPr>
                <w:rFonts w:cs="Arial"/>
                <w:sz w:val="16"/>
                <w:szCs w:val="16"/>
              </w:rPr>
              <w:t>Power outage</w:t>
            </w:r>
          </w:p>
        </w:tc>
        <w:tc>
          <w:tcPr>
            <w:tcW w:w="1657" w:type="dxa"/>
            <w:tcBorders>
              <w:top w:val="single" w:sz="4" w:space="0" w:color="auto"/>
              <w:left w:val="single" w:sz="4" w:space="0" w:color="auto"/>
              <w:bottom w:val="single" w:sz="4" w:space="0" w:color="auto"/>
              <w:right w:val="single" w:sz="4" w:space="0" w:color="auto"/>
            </w:tcBorders>
            <w:hideMark/>
          </w:tcPr>
          <w:p w14:paraId="0ECB881E"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 xml:space="preserve">Grid failure; </w:t>
            </w:r>
          </w:p>
          <w:p w14:paraId="3131A850"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Generator malfunction;</w:t>
            </w:r>
          </w:p>
          <w:p w14:paraId="5912CE7E"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Insufficient fuel supply</w:t>
            </w:r>
          </w:p>
        </w:tc>
        <w:tc>
          <w:tcPr>
            <w:tcW w:w="1804" w:type="dxa"/>
            <w:tcBorders>
              <w:top w:val="single" w:sz="4" w:space="0" w:color="auto"/>
              <w:left w:val="single" w:sz="4" w:space="0" w:color="auto"/>
              <w:bottom w:val="single" w:sz="4" w:space="0" w:color="auto"/>
              <w:right w:val="single" w:sz="4" w:space="0" w:color="auto"/>
            </w:tcBorders>
            <w:hideMark/>
          </w:tcPr>
          <w:p w14:paraId="418891EA"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Maintain dual generators and UPS;</w:t>
            </w:r>
          </w:p>
          <w:p w14:paraId="2F528531"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 xml:space="preserve">Test every month; store adequate diesel; </w:t>
            </w:r>
          </w:p>
          <w:p w14:paraId="0BCC71B6"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Separate critical and non-critical loads;</w:t>
            </w:r>
          </w:p>
          <w:p w14:paraId="3D32FC7A"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Maintain fuel logs.</w:t>
            </w:r>
          </w:p>
        </w:tc>
        <w:tc>
          <w:tcPr>
            <w:tcW w:w="1710" w:type="dxa"/>
            <w:tcBorders>
              <w:top w:val="single" w:sz="4" w:space="0" w:color="auto"/>
              <w:left w:val="single" w:sz="4" w:space="0" w:color="auto"/>
              <w:bottom w:val="single" w:sz="4" w:space="0" w:color="auto"/>
              <w:right w:val="single" w:sz="4" w:space="0" w:color="auto"/>
            </w:tcBorders>
            <w:hideMark/>
          </w:tcPr>
          <w:p w14:paraId="680CB859"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Power loss detected;</w:t>
            </w:r>
          </w:p>
          <w:p w14:paraId="4B091AFA"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 xml:space="preserve">ICT/RT initiates generator start; </w:t>
            </w:r>
          </w:p>
          <w:p w14:paraId="375CD132"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CMT notified of prolonged outage.</w:t>
            </w:r>
          </w:p>
        </w:tc>
        <w:tc>
          <w:tcPr>
            <w:tcW w:w="1710" w:type="dxa"/>
            <w:tcBorders>
              <w:top w:val="single" w:sz="4" w:space="0" w:color="auto"/>
              <w:left w:val="single" w:sz="4" w:space="0" w:color="auto"/>
              <w:bottom w:val="single" w:sz="4" w:space="0" w:color="auto"/>
              <w:right w:val="single" w:sz="4" w:space="0" w:color="auto"/>
            </w:tcBorders>
            <w:hideMark/>
          </w:tcPr>
          <w:p w14:paraId="7ED245F9"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Activate backup power;</w:t>
            </w:r>
          </w:p>
          <w:p w14:paraId="63D3675A"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 xml:space="preserve">Shut down non-critical equipment; </w:t>
            </w:r>
          </w:p>
          <w:p w14:paraId="4030D850"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 xml:space="preserve">Restore full power when stable; </w:t>
            </w:r>
          </w:p>
          <w:p w14:paraId="2CE74F21" w14:textId="77777777" w:rsidR="00754B75" w:rsidRPr="0078281A" w:rsidRDefault="00754B75" w:rsidP="00754B75">
            <w:pPr>
              <w:pStyle w:val="ListParagraph"/>
              <w:numPr>
                <w:ilvl w:val="0"/>
                <w:numId w:val="45"/>
              </w:numPr>
              <w:suppressAutoHyphens w:val="0"/>
              <w:contextualSpacing/>
              <w:jc w:val="both"/>
              <w:rPr>
                <w:rFonts w:cs="Arial"/>
                <w:sz w:val="16"/>
                <w:szCs w:val="16"/>
              </w:rPr>
            </w:pPr>
            <w:r w:rsidRPr="0078281A">
              <w:rPr>
                <w:rFonts w:cs="Arial"/>
                <w:sz w:val="16"/>
                <w:szCs w:val="16"/>
              </w:rPr>
              <w:t>Record outage details and test recovery systems.</w:t>
            </w:r>
          </w:p>
        </w:tc>
        <w:tc>
          <w:tcPr>
            <w:tcW w:w="1857" w:type="dxa"/>
            <w:tcBorders>
              <w:top w:val="single" w:sz="4" w:space="0" w:color="auto"/>
              <w:left w:val="single" w:sz="4" w:space="0" w:color="auto"/>
              <w:bottom w:val="single" w:sz="4" w:space="0" w:color="auto"/>
              <w:right w:val="single" w:sz="4" w:space="0" w:color="auto"/>
            </w:tcBorders>
            <w:hideMark/>
          </w:tcPr>
          <w:p w14:paraId="40D36534" w14:textId="77777777" w:rsidR="00754B75" w:rsidRPr="0078281A" w:rsidRDefault="00754B75">
            <w:pPr>
              <w:jc w:val="both"/>
              <w:rPr>
                <w:rFonts w:cs="Arial"/>
                <w:sz w:val="16"/>
                <w:szCs w:val="16"/>
              </w:rPr>
            </w:pPr>
            <w:r w:rsidRPr="0078281A">
              <w:rPr>
                <w:rFonts w:cs="Arial"/>
                <w:sz w:val="16"/>
                <w:szCs w:val="16"/>
              </w:rPr>
              <w:t>RT / ICT / Facilities</w:t>
            </w:r>
          </w:p>
        </w:tc>
        <w:tc>
          <w:tcPr>
            <w:tcW w:w="1372" w:type="dxa"/>
            <w:tcBorders>
              <w:top w:val="single" w:sz="4" w:space="0" w:color="auto"/>
              <w:left w:val="single" w:sz="4" w:space="0" w:color="auto"/>
              <w:bottom w:val="single" w:sz="4" w:space="0" w:color="auto"/>
              <w:right w:val="single" w:sz="4" w:space="0" w:color="auto"/>
            </w:tcBorders>
            <w:hideMark/>
          </w:tcPr>
          <w:p w14:paraId="08DE48EC" w14:textId="77777777" w:rsidR="00754B75" w:rsidRPr="0078281A" w:rsidRDefault="00754B75">
            <w:pPr>
              <w:jc w:val="both"/>
              <w:rPr>
                <w:rFonts w:cs="Arial"/>
                <w:sz w:val="16"/>
                <w:szCs w:val="16"/>
              </w:rPr>
            </w:pPr>
            <w:r w:rsidRPr="0078281A">
              <w:rPr>
                <w:rFonts w:cs="Arial"/>
                <w:sz w:val="16"/>
                <w:szCs w:val="16"/>
              </w:rPr>
              <w:t>Entire building and data center electrical systems</w:t>
            </w:r>
          </w:p>
        </w:tc>
      </w:tr>
      <w:tr w:rsidR="00754B75" w:rsidRPr="0078281A" w14:paraId="0D9E7D8D" w14:textId="77777777" w:rsidTr="0078281A">
        <w:trPr>
          <w:trHeight w:val="1820"/>
        </w:trPr>
        <w:tc>
          <w:tcPr>
            <w:tcW w:w="1230" w:type="dxa"/>
            <w:tcBorders>
              <w:top w:val="single" w:sz="4" w:space="0" w:color="auto"/>
              <w:left w:val="single" w:sz="4" w:space="0" w:color="auto"/>
              <w:bottom w:val="single" w:sz="4" w:space="0" w:color="auto"/>
              <w:right w:val="single" w:sz="4" w:space="0" w:color="auto"/>
            </w:tcBorders>
            <w:hideMark/>
          </w:tcPr>
          <w:p w14:paraId="662D3065" w14:textId="77777777" w:rsidR="00754B75" w:rsidRPr="0078281A" w:rsidRDefault="00754B75">
            <w:pPr>
              <w:jc w:val="both"/>
              <w:rPr>
                <w:rFonts w:cs="Arial"/>
                <w:sz w:val="16"/>
                <w:szCs w:val="16"/>
              </w:rPr>
            </w:pPr>
            <w:r w:rsidRPr="0078281A">
              <w:rPr>
                <w:rFonts w:cs="Arial"/>
                <w:sz w:val="16"/>
                <w:szCs w:val="16"/>
              </w:rPr>
              <w:t>Building collapse / natural disaster</w:t>
            </w:r>
          </w:p>
        </w:tc>
        <w:tc>
          <w:tcPr>
            <w:tcW w:w="1657" w:type="dxa"/>
            <w:tcBorders>
              <w:top w:val="single" w:sz="4" w:space="0" w:color="auto"/>
              <w:left w:val="single" w:sz="4" w:space="0" w:color="auto"/>
              <w:bottom w:val="single" w:sz="4" w:space="0" w:color="auto"/>
              <w:right w:val="single" w:sz="4" w:space="0" w:color="auto"/>
            </w:tcBorders>
            <w:hideMark/>
          </w:tcPr>
          <w:p w14:paraId="6EA66D94"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Structural weakness;</w:t>
            </w:r>
          </w:p>
          <w:p w14:paraId="01C6AD46"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Earthquake; </w:t>
            </w:r>
          </w:p>
          <w:p w14:paraId="3DF1F620"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Flooding; </w:t>
            </w:r>
          </w:p>
          <w:p w14:paraId="067BFD1A"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Severe storm</w:t>
            </w:r>
          </w:p>
        </w:tc>
        <w:tc>
          <w:tcPr>
            <w:tcW w:w="1804" w:type="dxa"/>
            <w:tcBorders>
              <w:top w:val="single" w:sz="4" w:space="0" w:color="auto"/>
              <w:left w:val="single" w:sz="4" w:space="0" w:color="auto"/>
              <w:bottom w:val="single" w:sz="4" w:space="0" w:color="auto"/>
              <w:right w:val="single" w:sz="4" w:space="0" w:color="auto"/>
            </w:tcBorders>
            <w:hideMark/>
          </w:tcPr>
          <w:p w14:paraId="5DA97FE6"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Conduct annual structural integrity audits; </w:t>
            </w:r>
          </w:p>
          <w:p w14:paraId="4A9C6FE6"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Establish off-site DR facility; </w:t>
            </w:r>
          </w:p>
          <w:p w14:paraId="6E7DA01F"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Store backups in cloud; </w:t>
            </w:r>
          </w:p>
          <w:p w14:paraId="6474AFBC"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lastRenderedPageBreak/>
              <w:t>Conduct staff evacuation drills;</w:t>
            </w:r>
          </w:p>
          <w:p w14:paraId="6B869D7B"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Ensure insurance coverage.</w:t>
            </w:r>
          </w:p>
        </w:tc>
        <w:tc>
          <w:tcPr>
            <w:tcW w:w="1710" w:type="dxa"/>
            <w:tcBorders>
              <w:top w:val="single" w:sz="4" w:space="0" w:color="auto"/>
              <w:left w:val="single" w:sz="4" w:space="0" w:color="auto"/>
              <w:bottom w:val="single" w:sz="4" w:space="0" w:color="auto"/>
              <w:right w:val="single" w:sz="4" w:space="0" w:color="auto"/>
            </w:tcBorders>
            <w:hideMark/>
          </w:tcPr>
          <w:p w14:paraId="26545DE3"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lastRenderedPageBreak/>
              <w:t>Alarm or seismic alert;</w:t>
            </w:r>
          </w:p>
          <w:p w14:paraId="0DA29E04"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RT and CMT Head coordinate evacuation and contact civic </w:t>
            </w:r>
            <w:r w:rsidRPr="0078281A">
              <w:rPr>
                <w:rFonts w:cs="Arial"/>
                <w:sz w:val="16"/>
                <w:szCs w:val="16"/>
              </w:rPr>
              <w:lastRenderedPageBreak/>
              <w:t>authorities.</w:t>
            </w:r>
          </w:p>
        </w:tc>
        <w:tc>
          <w:tcPr>
            <w:tcW w:w="1710" w:type="dxa"/>
            <w:tcBorders>
              <w:top w:val="single" w:sz="4" w:space="0" w:color="auto"/>
              <w:left w:val="single" w:sz="4" w:space="0" w:color="auto"/>
              <w:bottom w:val="single" w:sz="4" w:space="0" w:color="auto"/>
              <w:right w:val="single" w:sz="4" w:space="0" w:color="auto"/>
            </w:tcBorders>
            <w:hideMark/>
          </w:tcPr>
          <w:p w14:paraId="3294BD0C"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lastRenderedPageBreak/>
              <w:t>Evacuate all personnel;</w:t>
            </w:r>
          </w:p>
          <w:p w14:paraId="0F2534AD"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Activate DR site;</w:t>
            </w:r>
          </w:p>
          <w:p w14:paraId="216296FC"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Recover data from off-site; </w:t>
            </w:r>
          </w:p>
          <w:p w14:paraId="5E46F59F"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t xml:space="preserve">Relocate staff; </w:t>
            </w:r>
          </w:p>
          <w:p w14:paraId="6349B7D1" w14:textId="77777777" w:rsidR="00754B75" w:rsidRPr="0078281A" w:rsidRDefault="00754B75" w:rsidP="00754B75">
            <w:pPr>
              <w:pStyle w:val="ListParagraph"/>
              <w:numPr>
                <w:ilvl w:val="0"/>
                <w:numId w:val="46"/>
              </w:numPr>
              <w:suppressAutoHyphens w:val="0"/>
              <w:contextualSpacing/>
              <w:jc w:val="both"/>
              <w:rPr>
                <w:rFonts w:cs="Arial"/>
                <w:sz w:val="16"/>
                <w:szCs w:val="16"/>
              </w:rPr>
            </w:pPr>
            <w:r w:rsidRPr="0078281A">
              <w:rPr>
                <w:rFonts w:cs="Arial"/>
                <w:sz w:val="16"/>
                <w:szCs w:val="16"/>
              </w:rPr>
              <w:lastRenderedPageBreak/>
              <w:t>Conduct post-incident assessment and update continuity plans.</w:t>
            </w:r>
          </w:p>
        </w:tc>
        <w:tc>
          <w:tcPr>
            <w:tcW w:w="1857" w:type="dxa"/>
            <w:tcBorders>
              <w:top w:val="single" w:sz="4" w:space="0" w:color="auto"/>
              <w:left w:val="single" w:sz="4" w:space="0" w:color="auto"/>
              <w:bottom w:val="single" w:sz="4" w:space="0" w:color="auto"/>
              <w:right w:val="single" w:sz="4" w:space="0" w:color="auto"/>
            </w:tcBorders>
            <w:hideMark/>
          </w:tcPr>
          <w:p w14:paraId="1E1DABB6" w14:textId="77777777" w:rsidR="00754B75" w:rsidRPr="0078281A" w:rsidRDefault="00754B75">
            <w:pPr>
              <w:jc w:val="both"/>
              <w:rPr>
                <w:rFonts w:cs="Arial"/>
                <w:sz w:val="16"/>
                <w:szCs w:val="16"/>
              </w:rPr>
            </w:pPr>
            <w:r w:rsidRPr="0078281A">
              <w:rPr>
                <w:rFonts w:cs="Arial"/>
                <w:sz w:val="16"/>
                <w:szCs w:val="16"/>
              </w:rPr>
              <w:lastRenderedPageBreak/>
              <w:t>CMT / RT / Facilities / ICT</w:t>
            </w:r>
          </w:p>
        </w:tc>
        <w:tc>
          <w:tcPr>
            <w:tcW w:w="1372" w:type="dxa"/>
            <w:tcBorders>
              <w:top w:val="single" w:sz="4" w:space="0" w:color="auto"/>
              <w:left w:val="single" w:sz="4" w:space="0" w:color="auto"/>
              <w:bottom w:val="single" w:sz="4" w:space="0" w:color="auto"/>
              <w:right w:val="single" w:sz="4" w:space="0" w:color="auto"/>
            </w:tcBorders>
            <w:hideMark/>
          </w:tcPr>
          <w:p w14:paraId="73513656" w14:textId="77777777" w:rsidR="00754B75" w:rsidRPr="0078281A" w:rsidRDefault="00754B75">
            <w:pPr>
              <w:jc w:val="both"/>
              <w:rPr>
                <w:rFonts w:cs="Arial"/>
                <w:sz w:val="16"/>
                <w:szCs w:val="16"/>
              </w:rPr>
            </w:pPr>
            <w:r w:rsidRPr="0078281A">
              <w:rPr>
                <w:rFonts w:cs="Arial"/>
                <w:sz w:val="16"/>
                <w:szCs w:val="16"/>
              </w:rPr>
              <w:t>All organizational systems and operations</w:t>
            </w:r>
          </w:p>
        </w:tc>
      </w:tr>
    </w:tbl>
    <w:p w14:paraId="14434AE4" w14:textId="77777777" w:rsidR="00754B75" w:rsidRPr="00273F01" w:rsidRDefault="00754B75" w:rsidP="00754B75">
      <w:pPr>
        <w:jc w:val="both"/>
        <w:rPr>
          <w:rFonts w:cs="Arial"/>
          <w:sz w:val="24"/>
          <w:szCs w:val="24"/>
        </w:rPr>
      </w:pPr>
    </w:p>
    <w:p w14:paraId="18AC58C4" w14:textId="77777777" w:rsidR="00754B75" w:rsidRPr="00273F01" w:rsidRDefault="00754B75" w:rsidP="00754B75">
      <w:pPr>
        <w:pStyle w:val="BodyText2"/>
        <w:ind w:left="0"/>
        <w:rPr>
          <w:rFonts w:eastAsia="Calibri" w:cs="Arial"/>
          <w:sz w:val="24"/>
          <w:szCs w:val="24"/>
        </w:rPr>
      </w:pPr>
    </w:p>
    <w:p w14:paraId="29AB97BC" w14:textId="77777777" w:rsidR="00622ED3" w:rsidRPr="00273F01" w:rsidRDefault="00622ED3" w:rsidP="00754B75">
      <w:pPr>
        <w:pStyle w:val="BodyText2"/>
        <w:ind w:left="0"/>
        <w:rPr>
          <w:rFonts w:eastAsia="Calibri" w:cs="Arial"/>
          <w:sz w:val="24"/>
          <w:szCs w:val="24"/>
        </w:rPr>
      </w:pPr>
    </w:p>
    <w:p w14:paraId="7F137301" w14:textId="6F74DCB4" w:rsidR="00622ED3" w:rsidRPr="00273F01" w:rsidRDefault="00622ED3" w:rsidP="00622ED3">
      <w:pPr>
        <w:pStyle w:val="Heading2"/>
        <w:numPr>
          <w:ilvl w:val="1"/>
          <w:numId w:val="12"/>
        </w:numPr>
        <w:spacing w:line="276" w:lineRule="auto"/>
        <w:jc w:val="both"/>
        <w:rPr>
          <w:rFonts w:eastAsia="Calibri" w:cs="Arial"/>
          <w:b/>
          <w:sz w:val="24"/>
          <w:szCs w:val="24"/>
        </w:rPr>
      </w:pPr>
      <w:bookmarkStart w:id="91" w:name="_Toc214616847"/>
      <w:r w:rsidRPr="00273F01">
        <w:rPr>
          <w:rFonts w:eastAsia="Calibri" w:cs="Arial"/>
          <w:b/>
          <w:sz w:val="24"/>
          <w:szCs w:val="24"/>
        </w:rPr>
        <w:t>Disaster Recovery Plan Testing</w:t>
      </w:r>
      <w:bookmarkEnd w:id="91"/>
    </w:p>
    <w:p w14:paraId="282FE2C7" w14:textId="5507CF08" w:rsidR="00622ED3" w:rsidRPr="00273F01" w:rsidRDefault="00622ED3" w:rsidP="0044528D">
      <w:pPr>
        <w:spacing w:line="360" w:lineRule="auto"/>
        <w:jc w:val="both"/>
        <w:rPr>
          <w:rFonts w:cs="Arial"/>
          <w:sz w:val="24"/>
          <w:szCs w:val="24"/>
        </w:rPr>
      </w:pPr>
      <w:r w:rsidRPr="00273F01">
        <w:rPr>
          <w:rFonts w:cs="Arial"/>
          <w:sz w:val="24"/>
          <w:szCs w:val="24"/>
        </w:rPr>
        <w:t>Th</w:t>
      </w:r>
      <w:r w:rsidR="00356E30" w:rsidRPr="00273F01">
        <w:rPr>
          <w:rFonts w:cs="Arial"/>
          <w:sz w:val="24"/>
          <w:szCs w:val="24"/>
        </w:rPr>
        <w:t xml:space="preserve">e </w:t>
      </w:r>
      <w:r w:rsidR="0044528D" w:rsidRPr="00273F01">
        <w:rPr>
          <w:rFonts w:cs="Arial"/>
          <w:i/>
          <w:iCs/>
          <w:color w:val="0070C0"/>
          <w:sz w:val="24"/>
          <w:szCs w:val="24"/>
        </w:rPr>
        <w:t>&lt;&lt;institution name&gt;&gt;</w:t>
      </w:r>
      <w:r w:rsidR="00356E30" w:rsidRPr="00273F01">
        <w:rPr>
          <w:rFonts w:cs="Arial"/>
          <w:color w:val="0070C0"/>
          <w:sz w:val="24"/>
          <w:szCs w:val="24"/>
        </w:rPr>
        <w:t xml:space="preserve"> </w:t>
      </w:r>
      <w:r w:rsidR="00356E30" w:rsidRPr="00273F01">
        <w:rPr>
          <w:rFonts w:cs="Arial"/>
          <w:sz w:val="24"/>
          <w:szCs w:val="24"/>
        </w:rPr>
        <w:t>shall conduct disaster recovery plan (DRP) tests to verify the effectiveness, readiness and reliability of all disaster recovery procedures, systems and supporting resources.</w:t>
      </w:r>
      <w:r w:rsidR="00056648">
        <w:rPr>
          <w:rFonts w:cs="Arial"/>
          <w:sz w:val="24"/>
          <w:szCs w:val="24"/>
        </w:rPr>
        <w:t xml:space="preserve"> </w:t>
      </w:r>
    </w:p>
    <w:p w14:paraId="5CF130BB" w14:textId="77777777" w:rsidR="00356E30" w:rsidRPr="00273F01" w:rsidRDefault="00356E30" w:rsidP="00622ED3">
      <w:pPr>
        <w:jc w:val="both"/>
        <w:rPr>
          <w:rFonts w:cs="Arial"/>
          <w:sz w:val="24"/>
          <w:szCs w:val="24"/>
        </w:rPr>
      </w:pPr>
    </w:p>
    <w:p w14:paraId="65A84C95" w14:textId="76EFD2B8" w:rsidR="00356E30" w:rsidRPr="00273F01" w:rsidRDefault="00356E30" w:rsidP="00577745">
      <w:pPr>
        <w:pStyle w:val="Heading2"/>
        <w:numPr>
          <w:ilvl w:val="2"/>
          <w:numId w:val="12"/>
        </w:numPr>
        <w:spacing w:line="276" w:lineRule="auto"/>
        <w:jc w:val="both"/>
        <w:rPr>
          <w:rFonts w:cs="Arial"/>
          <w:b/>
          <w:sz w:val="24"/>
          <w:szCs w:val="24"/>
        </w:rPr>
      </w:pPr>
      <w:bookmarkStart w:id="92" w:name="_Toc214616848"/>
      <w:r w:rsidRPr="00273F01">
        <w:rPr>
          <w:rFonts w:cs="Arial"/>
          <w:b/>
          <w:sz w:val="24"/>
          <w:szCs w:val="24"/>
        </w:rPr>
        <w:t>DRP Testing Frequency</w:t>
      </w:r>
      <w:bookmarkEnd w:id="92"/>
    </w:p>
    <w:p w14:paraId="0E443CE0" w14:textId="4CC5EE0B" w:rsidR="0094495F" w:rsidRPr="00273F01" w:rsidRDefault="00063905" w:rsidP="0044528D">
      <w:pPr>
        <w:spacing w:line="360" w:lineRule="auto"/>
        <w:jc w:val="both"/>
        <w:rPr>
          <w:rFonts w:cs="Arial"/>
          <w:sz w:val="24"/>
          <w:szCs w:val="24"/>
        </w:rPr>
      </w:pPr>
      <w:r w:rsidRPr="00273F01">
        <w:rPr>
          <w:rFonts w:cs="Arial"/>
          <w:sz w:val="24"/>
          <w:szCs w:val="24"/>
        </w:rPr>
        <w:t xml:space="preserve">DRP testing shall be performed at least </w:t>
      </w:r>
      <w:r w:rsidR="00D24D0E" w:rsidRPr="00273F01">
        <w:rPr>
          <w:rFonts w:cs="Arial"/>
          <w:sz w:val="24"/>
          <w:szCs w:val="24"/>
        </w:rPr>
        <w:t>quarterly</w:t>
      </w:r>
      <w:r w:rsidRPr="00273F01">
        <w:rPr>
          <w:rFonts w:cs="Arial"/>
          <w:sz w:val="24"/>
          <w:szCs w:val="24"/>
        </w:rPr>
        <w:t>, or more frequently when major system changes, infrastructure upgrades, or significant business process modifications occur.</w:t>
      </w:r>
    </w:p>
    <w:p w14:paraId="78EB5F44" w14:textId="77777777" w:rsidR="006D068E" w:rsidRPr="00273F01" w:rsidRDefault="006D068E" w:rsidP="00622ED3">
      <w:pPr>
        <w:jc w:val="both"/>
        <w:rPr>
          <w:rFonts w:cs="Arial"/>
          <w:sz w:val="24"/>
          <w:szCs w:val="24"/>
        </w:rPr>
      </w:pPr>
    </w:p>
    <w:p w14:paraId="782B99CA" w14:textId="77777777" w:rsidR="006D068E" w:rsidRPr="00273F01" w:rsidRDefault="006D068E" w:rsidP="00622ED3">
      <w:pPr>
        <w:jc w:val="both"/>
        <w:rPr>
          <w:rFonts w:cs="Arial"/>
          <w:sz w:val="24"/>
          <w:szCs w:val="24"/>
        </w:rPr>
      </w:pPr>
    </w:p>
    <w:p w14:paraId="30FBEC7B" w14:textId="04E67EE8" w:rsidR="0094495F" w:rsidRPr="00056648" w:rsidRDefault="006D068E" w:rsidP="00056648">
      <w:pPr>
        <w:pStyle w:val="Heading2"/>
        <w:numPr>
          <w:ilvl w:val="2"/>
          <w:numId w:val="12"/>
        </w:numPr>
        <w:spacing w:before="0" w:line="276" w:lineRule="auto"/>
        <w:jc w:val="both"/>
        <w:rPr>
          <w:rFonts w:cs="Arial"/>
          <w:b/>
          <w:sz w:val="24"/>
          <w:szCs w:val="24"/>
        </w:rPr>
      </w:pPr>
      <w:bookmarkStart w:id="93" w:name="_Toc214616849"/>
      <w:r w:rsidRPr="00273F01">
        <w:rPr>
          <w:rFonts w:cs="Arial"/>
          <w:b/>
          <w:sz w:val="24"/>
          <w:szCs w:val="24"/>
        </w:rPr>
        <w:t>Scope of Testing</w:t>
      </w:r>
      <w:bookmarkEnd w:id="93"/>
    </w:p>
    <w:p w14:paraId="217BD846" w14:textId="61716EC6" w:rsidR="00356E30" w:rsidRPr="00273F01" w:rsidRDefault="001C4A7A" w:rsidP="00056648">
      <w:pPr>
        <w:spacing w:line="360" w:lineRule="auto"/>
        <w:jc w:val="both"/>
        <w:rPr>
          <w:rFonts w:cs="Arial"/>
          <w:sz w:val="24"/>
          <w:szCs w:val="24"/>
        </w:rPr>
      </w:pPr>
      <w:r w:rsidRPr="00273F01">
        <w:rPr>
          <w:rFonts w:cs="Arial"/>
          <w:sz w:val="24"/>
          <w:szCs w:val="24"/>
        </w:rPr>
        <w:t>DRP tests shall cover critical systems, data restoration processes, communication procedures, recovery time objectives (RTOs), and recovery point objectives (RPOs) to ensure alignment with business continuity requirements.</w:t>
      </w:r>
    </w:p>
    <w:p w14:paraId="7623AF38" w14:textId="77777777" w:rsidR="006D068E" w:rsidRPr="00273F01" w:rsidRDefault="006D068E" w:rsidP="00622ED3">
      <w:pPr>
        <w:jc w:val="both"/>
        <w:rPr>
          <w:rFonts w:cs="Arial"/>
          <w:sz w:val="24"/>
          <w:szCs w:val="24"/>
        </w:rPr>
      </w:pPr>
    </w:p>
    <w:p w14:paraId="49B4C14D" w14:textId="65485A59" w:rsidR="00356E30" w:rsidRPr="00273F01" w:rsidRDefault="00356E30" w:rsidP="00577745">
      <w:pPr>
        <w:pStyle w:val="Heading2"/>
        <w:numPr>
          <w:ilvl w:val="2"/>
          <w:numId w:val="12"/>
        </w:numPr>
        <w:spacing w:line="276" w:lineRule="auto"/>
        <w:jc w:val="both"/>
        <w:rPr>
          <w:rFonts w:cs="Arial"/>
          <w:b/>
          <w:sz w:val="24"/>
          <w:szCs w:val="24"/>
        </w:rPr>
      </w:pPr>
      <w:bookmarkStart w:id="94" w:name="_Toc214616850"/>
      <w:r w:rsidRPr="00273F01">
        <w:rPr>
          <w:rFonts w:cs="Arial"/>
          <w:b/>
          <w:sz w:val="24"/>
          <w:szCs w:val="24"/>
        </w:rPr>
        <w:t>Test</w:t>
      </w:r>
      <w:r w:rsidR="001C4A7A" w:rsidRPr="00273F01">
        <w:rPr>
          <w:rFonts w:cs="Arial"/>
          <w:b/>
          <w:sz w:val="24"/>
          <w:szCs w:val="24"/>
        </w:rPr>
        <w:t>ing</w:t>
      </w:r>
      <w:r w:rsidRPr="00273F01">
        <w:rPr>
          <w:rFonts w:cs="Arial"/>
          <w:b/>
          <w:sz w:val="24"/>
          <w:szCs w:val="24"/>
        </w:rPr>
        <w:t xml:space="preserve"> Approaches</w:t>
      </w:r>
      <w:bookmarkEnd w:id="94"/>
    </w:p>
    <w:p w14:paraId="1F4DB057" w14:textId="77777777" w:rsidR="0094495F" w:rsidRPr="00273F01" w:rsidRDefault="0094495F" w:rsidP="00622ED3">
      <w:pPr>
        <w:jc w:val="both"/>
        <w:rPr>
          <w:rFonts w:cs="Arial"/>
          <w:sz w:val="24"/>
          <w:szCs w:val="24"/>
        </w:rPr>
      </w:pPr>
    </w:p>
    <w:p w14:paraId="05D6BFC0" w14:textId="501E5D5A" w:rsidR="0094495F" w:rsidRPr="00273F01" w:rsidRDefault="0044528D" w:rsidP="0044528D">
      <w:pPr>
        <w:spacing w:line="360" w:lineRule="auto"/>
        <w:jc w:val="both"/>
        <w:rPr>
          <w:rFonts w:cs="Arial"/>
          <w:sz w:val="24"/>
          <w:szCs w:val="24"/>
        </w:rPr>
      </w:pPr>
      <w:r w:rsidRPr="00273F01">
        <w:rPr>
          <w:rFonts w:cs="Arial"/>
          <w:sz w:val="24"/>
          <w:szCs w:val="24"/>
        </w:rPr>
        <w:t xml:space="preserve">The </w:t>
      </w:r>
      <w:r w:rsidRPr="00273F01">
        <w:rPr>
          <w:rFonts w:cs="Arial"/>
          <w:i/>
          <w:iCs/>
          <w:color w:val="0070C0"/>
          <w:sz w:val="24"/>
          <w:szCs w:val="24"/>
        </w:rPr>
        <w:t>&lt;&lt; institution name &gt;&gt;</w:t>
      </w:r>
      <w:r w:rsidRPr="00273F01">
        <w:rPr>
          <w:rFonts w:cs="Arial"/>
          <w:color w:val="0070C0"/>
          <w:sz w:val="24"/>
          <w:szCs w:val="24"/>
        </w:rPr>
        <w:t xml:space="preserve"> </w:t>
      </w:r>
      <w:r w:rsidRPr="00273F01">
        <w:rPr>
          <w:rFonts w:cs="Arial"/>
          <w:sz w:val="24"/>
          <w:szCs w:val="24"/>
        </w:rPr>
        <w:t>shall utilize various testing methods including tabletop exercises, simulation tests, component testing, and full-scale failover tests depending on the risk level and operational impact.</w:t>
      </w:r>
    </w:p>
    <w:p w14:paraId="35B19CB1" w14:textId="77777777" w:rsidR="0094495F" w:rsidRPr="00273F01" w:rsidRDefault="0094495F" w:rsidP="00622ED3">
      <w:pPr>
        <w:jc w:val="both"/>
        <w:rPr>
          <w:rFonts w:cs="Arial"/>
          <w:sz w:val="24"/>
          <w:szCs w:val="24"/>
        </w:rPr>
      </w:pPr>
    </w:p>
    <w:p w14:paraId="0152B341" w14:textId="43869816" w:rsidR="00356E30" w:rsidRPr="00273F01" w:rsidRDefault="00356E30" w:rsidP="00577745">
      <w:pPr>
        <w:pStyle w:val="Heading2"/>
        <w:numPr>
          <w:ilvl w:val="2"/>
          <w:numId w:val="12"/>
        </w:numPr>
        <w:spacing w:line="276" w:lineRule="auto"/>
        <w:jc w:val="both"/>
        <w:rPr>
          <w:rFonts w:cs="Arial"/>
          <w:b/>
          <w:sz w:val="24"/>
          <w:szCs w:val="24"/>
        </w:rPr>
      </w:pPr>
      <w:bookmarkStart w:id="95" w:name="_Toc214616851"/>
      <w:r w:rsidRPr="00273F01">
        <w:rPr>
          <w:rFonts w:cs="Arial"/>
          <w:b/>
          <w:sz w:val="24"/>
          <w:szCs w:val="24"/>
        </w:rPr>
        <w:t>DRP Test Documentation</w:t>
      </w:r>
      <w:bookmarkEnd w:id="95"/>
    </w:p>
    <w:p w14:paraId="79B33B9D" w14:textId="77777777" w:rsidR="0094495F" w:rsidRPr="00273F01" w:rsidRDefault="0094495F" w:rsidP="00622ED3">
      <w:pPr>
        <w:jc w:val="both"/>
        <w:rPr>
          <w:rFonts w:cs="Arial"/>
          <w:sz w:val="24"/>
          <w:szCs w:val="24"/>
        </w:rPr>
      </w:pPr>
    </w:p>
    <w:p w14:paraId="54E0E1F5" w14:textId="79767AE5" w:rsidR="00356E30" w:rsidRPr="00273F01" w:rsidRDefault="00164528" w:rsidP="00D944DC">
      <w:pPr>
        <w:spacing w:line="360" w:lineRule="auto"/>
        <w:jc w:val="both"/>
        <w:rPr>
          <w:rFonts w:cs="Arial"/>
          <w:sz w:val="24"/>
          <w:szCs w:val="24"/>
        </w:rPr>
      </w:pPr>
      <w:r w:rsidRPr="00273F01">
        <w:rPr>
          <w:rFonts w:cs="Arial"/>
          <w:sz w:val="24"/>
          <w:szCs w:val="24"/>
        </w:rPr>
        <w:t>All DRP tests shall be fully documented, capturing test objectives, scope, procedures, results, deviations, and recommendations for improvement</w:t>
      </w:r>
      <w:r w:rsidR="00EC6646" w:rsidRPr="00273F01">
        <w:rPr>
          <w:rFonts w:cs="Arial"/>
          <w:sz w:val="24"/>
          <w:szCs w:val="24"/>
        </w:rPr>
        <w:t xml:space="preserve">. Disaster Recovery Test report should be prepared and signed as per sample report </w:t>
      </w:r>
      <w:r w:rsidR="00EC6646" w:rsidRPr="00273F01">
        <w:rPr>
          <w:rFonts w:cs="Arial"/>
          <w:b/>
          <w:bCs/>
          <w:sz w:val="24"/>
          <w:szCs w:val="24"/>
        </w:rPr>
        <w:t xml:space="preserve">Appendix </w:t>
      </w:r>
      <w:r w:rsidR="003129C6">
        <w:rPr>
          <w:rFonts w:cs="Arial"/>
          <w:b/>
          <w:bCs/>
          <w:sz w:val="24"/>
          <w:szCs w:val="24"/>
        </w:rPr>
        <w:t>6</w:t>
      </w:r>
      <w:r w:rsidR="00EC6646" w:rsidRPr="00273F01">
        <w:rPr>
          <w:rFonts w:cs="Arial"/>
          <w:b/>
          <w:bCs/>
          <w:sz w:val="24"/>
          <w:szCs w:val="24"/>
        </w:rPr>
        <w:t>.6</w:t>
      </w:r>
      <w:r w:rsidR="00486CFD" w:rsidRPr="00273F01">
        <w:rPr>
          <w:rFonts w:cs="Arial"/>
          <w:sz w:val="24"/>
          <w:szCs w:val="24"/>
        </w:rPr>
        <w:t>.</w:t>
      </w:r>
    </w:p>
    <w:p w14:paraId="60C92E50" w14:textId="329D40A9" w:rsidR="00356E30" w:rsidRPr="00273F01" w:rsidRDefault="00577745" w:rsidP="00577745">
      <w:pPr>
        <w:pStyle w:val="Heading2"/>
        <w:numPr>
          <w:ilvl w:val="2"/>
          <w:numId w:val="12"/>
        </w:numPr>
        <w:spacing w:line="276" w:lineRule="auto"/>
        <w:jc w:val="both"/>
        <w:rPr>
          <w:rFonts w:cs="Arial"/>
          <w:b/>
          <w:sz w:val="24"/>
          <w:szCs w:val="24"/>
        </w:rPr>
      </w:pPr>
      <w:r w:rsidRPr="00273F01">
        <w:rPr>
          <w:rFonts w:cs="Arial"/>
          <w:b/>
          <w:sz w:val="24"/>
          <w:szCs w:val="24"/>
        </w:rPr>
        <w:lastRenderedPageBreak/>
        <w:t xml:space="preserve"> </w:t>
      </w:r>
      <w:bookmarkStart w:id="96" w:name="_Toc214616852"/>
      <w:r w:rsidRPr="00273F01">
        <w:rPr>
          <w:rFonts w:cs="Arial"/>
          <w:b/>
          <w:sz w:val="24"/>
          <w:szCs w:val="24"/>
        </w:rPr>
        <w:t>Issue Resolution</w:t>
      </w:r>
      <w:bookmarkEnd w:id="96"/>
    </w:p>
    <w:p w14:paraId="6660EDC1" w14:textId="08F80BA1" w:rsidR="00356E30" w:rsidRPr="00273F01" w:rsidRDefault="00A95410" w:rsidP="00622ED3">
      <w:pPr>
        <w:jc w:val="both"/>
        <w:rPr>
          <w:rFonts w:cs="Arial"/>
          <w:sz w:val="24"/>
          <w:szCs w:val="24"/>
        </w:rPr>
      </w:pPr>
      <w:r w:rsidRPr="00273F01">
        <w:rPr>
          <w:rFonts w:cs="Arial"/>
          <w:sz w:val="24"/>
          <w:szCs w:val="24"/>
        </w:rPr>
        <w:t>Any gaps, failures, or risks identified during DRP testing shall be formally addressed through corrective actions with defined owners and timelines</w:t>
      </w:r>
      <w:r w:rsidR="009F4D27" w:rsidRPr="00273F01">
        <w:rPr>
          <w:rFonts w:cs="Arial"/>
          <w:sz w:val="24"/>
          <w:szCs w:val="24"/>
        </w:rPr>
        <w:t>.</w:t>
      </w:r>
    </w:p>
    <w:p w14:paraId="64B99446" w14:textId="77777777" w:rsidR="00372CA6" w:rsidRPr="00273F01" w:rsidRDefault="00372CA6" w:rsidP="00622ED3">
      <w:pPr>
        <w:jc w:val="both"/>
        <w:rPr>
          <w:rFonts w:cs="Arial"/>
          <w:sz w:val="24"/>
          <w:szCs w:val="24"/>
        </w:rPr>
      </w:pPr>
    </w:p>
    <w:p w14:paraId="6DB714C3" w14:textId="7B58AA6F" w:rsidR="00372CA6" w:rsidRPr="00273F01" w:rsidRDefault="00372CA6" w:rsidP="00372CA6">
      <w:pPr>
        <w:pStyle w:val="Heading2"/>
        <w:numPr>
          <w:ilvl w:val="2"/>
          <w:numId w:val="12"/>
        </w:numPr>
        <w:spacing w:line="276" w:lineRule="auto"/>
        <w:jc w:val="both"/>
        <w:rPr>
          <w:rFonts w:cs="Arial"/>
          <w:sz w:val="24"/>
          <w:szCs w:val="24"/>
        </w:rPr>
      </w:pPr>
      <w:bookmarkStart w:id="97" w:name="_Toc214616853"/>
      <w:r w:rsidRPr="00273F01">
        <w:rPr>
          <w:rFonts w:cs="Arial"/>
          <w:b/>
          <w:sz w:val="24"/>
          <w:szCs w:val="24"/>
        </w:rPr>
        <w:t>Continuous Improvement</w:t>
      </w:r>
      <w:bookmarkEnd w:id="97"/>
    </w:p>
    <w:p w14:paraId="24351A17" w14:textId="2AB48AE7" w:rsidR="00A95410" w:rsidRPr="00273F01" w:rsidRDefault="00A95410" w:rsidP="00622ED3">
      <w:pPr>
        <w:jc w:val="both"/>
        <w:rPr>
          <w:rFonts w:cs="Arial"/>
          <w:sz w:val="24"/>
          <w:szCs w:val="24"/>
        </w:rPr>
      </w:pPr>
      <w:r w:rsidRPr="00273F01">
        <w:rPr>
          <w:rFonts w:cs="Arial"/>
          <w:sz w:val="24"/>
          <w:szCs w:val="24"/>
        </w:rPr>
        <w:t>The Disaster Recovery Plan shall be updated after each test to incorporate lessons learned, reflect organizational changes, and strengthen recovery readiness.</w:t>
      </w:r>
    </w:p>
    <w:p w14:paraId="6B8EEA12" w14:textId="77777777" w:rsidR="00622ED3" w:rsidRPr="00273F01" w:rsidRDefault="00622ED3" w:rsidP="00754B75">
      <w:pPr>
        <w:pStyle w:val="BodyText2"/>
        <w:ind w:left="0"/>
        <w:rPr>
          <w:rFonts w:eastAsia="Calibri" w:cs="Arial"/>
          <w:sz w:val="24"/>
          <w:szCs w:val="24"/>
        </w:rPr>
      </w:pPr>
    </w:p>
    <w:p w14:paraId="698EE0AF" w14:textId="77777777" w:rsidR="00622ED3" w:rsidRPr="00273F01" w:rsidRDefault="00622ED3" w:rsidP="00754B75">
      <w:pPr>
        <w:pStyle w:val="BodyText2"/>
        <w:ind w:left="0"/>
        <w:rPr>
          <w:rFonts w:eastAsia="Calibri" w:cs="Arial"/>
          <w:sz w:val="24"/>
          <w:szCs w:val="24"/>
        </w:rPr>
      </w:pPr>
    </w:p>
    <w:p w14:paraId="4093DFD4" w14:textId="2FA19336" w:rsidR="00313A77" w:rsidRPr="00273F01" w:rsidRDefault="007121AD" w:rsidP="00622ED3">
      <w:pPr>
        <w:pStyle w:val="Heading1"/>
        <w:numPr>
          <w:ilvl w:val="0"/>
          <w:numId w:val="12"/>
        </w:numPr>
        <w:spacing w:line="276" w:lineRule="auto"/>
        <w:ind w:left="360"/>
        <w:jc w:val="both"/>
        <w:rPr>
          <w:rFonts w:cs="Arial"/>
          <w:b w:val="0"/>
          <w:sz w:val="24"/>
          <w:szCs w:val="24"/>
        </w:rPr>
      </w:pPr>
      <w:bookmarkStart w:id="98" w:name="_Toc433707518"/>
      <w:bookmarkStart w:id="99" w:name="_Toc73630375"/>
      <w:bookmarkStart w:id="100" w:name="_Toc214616854"/>
      <w:bookmarkEnd w:id="84"/>
      <w:r w:rsidRPr="00273F01">
        <w:rPr>
          <w:rFonts w:eastAsia="Calibri" w:cs="Arial"/>
          <w:sz w:val="24"/>
          <w:szCs w:val="24"/>
        </w:rPr>
        <w:t>IMPLEMEN</w:t>
      </w:r>
      <w:r w:rsidR="00B04FA3">
        <w:rPr>
          <w:rFonts w:eastAsia="Calibri" w:cs="Arial"/>
          <w:sz w:val="24"/>
          <w:szCs w:val="24"/>
        </w:rPr>
        <w:t>T</w:t>
      </w:r>
      <w:r w:rsidRPr="00273F01">
        <w:rPr>
          <w:rFonts w:eastAsia="Calibri" w:cs="Arial"/>
          <w:sz w:val="24"/>
          <w:szCs w:val="24"/>
        </w:rPr>
        <w:t>ATION, REVIEWS AND ENFORCEMENT</w:t>
      </w:r>
      <w:bookmarkEnd w:id="98"/>
      <w:bookmarkEnd w:id="99"/>
      <w:bookmarkEnd w:id="100"/>
    </w:p>
    <w:p w14:paraId="03FE9AD1" w14:textId="77777777" w:rsidR="00313A77" w:rsidRPr="00273F01" w:rsidRDefault="007121AD">
      <w:pPr>
        <w:spacing w:before="120" w:line="276" w:lineRule="auto"/>
        <w:jc w:val="both"/>
        <w:rPr>
          <w:rFonts w:cs="Arial"/>
          <w:sz w:val="24"/>
          <w:szCs w:val="24"/>
        </w:rPr>
      </w:pPr>
      <w:r w:rsidRPr="00273F01">
        <w:rPr>
          <w:rFonts w:cs="Arial"/>
          <w:sz w:val="24"/>
          <w:szCs w:val="24"/>
        </w:rPr>
        <w:t>This document will come into operation once tabled and agreed in management meeting, and approved in its first page.</w:t>
      </w:r>
    </w:p>
    <w:p w14:paraId="01CA6F1B" w14:textId="1748E46B" w:rsidR="00313A77" w:rsidRPr="00C10A2A" w:rsidRDefault="007121AD" w:rsidP="00C10A2A">
      <w:pPr>
        <w:spacing w:before="120" w:line="276" w:lineRule="auto"/>
        <w:jc w:val="both"/>
        <w:rPr>
          <w:rFonts w:cs="Arial"/>
          <w:sz w:val="24"/>
          <w:szCs w:val="24"/>
        </w:rPr>
      </w:pPr>
      <w:r w:rsidRPr="00273F01">
        <w:rPr>
          <w:rFonts w:cs="Arial"/>
          <w:sz w:val="24"/>
          <w:szCs w:val="24"/>
        </w:rPr>
        <w:t>This document is subject to review at least once every three years. Any other minor reviews will be done as per requirement from management.</w:t>
      </w:r>
    </w:p>
    <w:p w14:paraId="16927EB0" w14:textId="77777777" w:rsidR="00313A77" w:rsidRPr="00273F01" w:rsidRDefault="007121AD" w:rsidP="00622ED3">
      <w:pPr>
        <w:pStyle w:val="Heading1"/>
        <w:numPr>
          <w:ilvl w:val="0"/>
          <w:numId w:val="12"/>
        </w:numPr>
        <w:spacing w:line="276" w:lineRule="auto"/>
        <w:ind w:left="360"/>
        <w:jc w:val="both"/>
        <w:rPr>
          <w:rFonts w:eastAsia="Calibri" w:cs="Arial"/>
          <w:sz w:val="24"/>
          <w:szCs w:val="24"/>
        </w:rPr>
      </w:pPr>
      <w:bookmarkStart w:id="101" w:name="_Toc386534371"/>
      <w:bookmarkStart w:id="102" w:name="_Toc433707520"/>
      <w:bookmarkStart w:id="103" w:name="_Toc73630377"/>
      <w:bookmarkStart w:id="104" w:name="_Toc214616855"/>
      <w:r w:rsidRPr="00273F01">
        <w:rPr>
          <w:rFonts w:eastAsia="Calibri" w:cs="Arial"/>
          <w:sz w:val="24"/>
          <w:szCs w:val="24"/>
        </w:rPr>
        <w:t>RELATED DOCUMENT</w:t>
      </w:r>
      <w:bookmarkEnd w:id="101"/>
      <w:r w:rsidRPr="00273F01">
        <w:rPr>
          <w:rFonts w:eastAsia="Calibri" w:cs="Arial"/>
          <w:sz w:val="24"/>
          <w:szCs w:val="24"/>
        </w:rPr>
        <w:t>S</w:t>
      </w:r>
      <w:bookmarkEnd w:id="102"/>
      <w:bookmarkEnd w:id="103"/>
      <w:bookmarkEnd w:id="104"/>
    </w:p>
    <w:p w14:paraId="70F42B64" w14:textId="2B17551C" w:rsidR="00292525" w:rsidRPr="00273F01" w:rsidRDefault="00292525">
      <w:pPr>
        <w:pStyle w:val="BodyText2"/>
        <w:numPr>
          <w:ilvl w:val="0"/>
          <w:numId w:val="29"/>
        </w:numPr>
        <w:spacing w:line="276" w:lineRule="auto"/>
        <w:jc w:val="both"/>
        <w:rPr>
          <w:rFonts w:cs="Arial"/>
          <w:sz w:val="24"/>
          <w:szCs w:val="24"/>
        </w:rPr>
      </w:pPr>
      <w:r w:rsidRPr="00273F01">
        <w:rPr>
          <w:rFonts w:cs="Arial"/>
          <w:sz w:val="24"/>
          <w:szCs w:val="24"/>
        </w:rPr>
        <w:t xml:space="preserve">ICT Policy Ref No: </w:t>
      </w:r>
      <w:r w:rsidRPr="00273F01">
        <w:rPr>
          <w:rFonts w:cs="Arial"/>
          <w:b/>
          <w:color w:val="1F497D" w:themeColor="text2"/>
          <w:sz w:val="24"/>
          <w:szCs w:val="24"/>
        </w:rPr>
        <w:t>&lt;&lt;insert document title&gt;&gt;</w:t>
      </w:r>
    </w:p>
    <w:p w14:paraId="13F32125" w14:textId="13E4D386" w:rsidR="00292525" w:rsidRPr="00273F01" w:rsidRDefault="00292525">
      <w:pPr>
        <w:pStyle w:val="BodyText2"/>
        <w:numPr>
          <w:ilvl w:val="0"/>
          <w:numId w:val="29"/>
        </w:numPr>
        <w:spacing w:line="276" w:lineRule="auto"/>
        <w:jc w:val="both"/>
        <w:rPr>
          <w:rFonts w:cs="Arial"/>
          <w:sz w:val="24"/>
          <w:szCs w:val="24"/>
        </w:rPr>
      </w:pPr>
      <w:r w:rsidRPr="00273F01">
        <w:rPr>
          <w:rFonts w:cs="Arial"/>
          <w:sz w:val="24"/>
          <w:szCs w:val="24"/>
        </w:rPr>
        <w:t xml:space="preserve">ICT Strategy Ref No: </w:t>
      </w:r>
      <w:r w:rsidRPr="00273F01">
        <w:rPr>
          <w:rFonts w:cs="Arial"/>
          <w:b/>
          <w:color w:val="1F497D" w:themeColor="text2"/>
          <w:sz w:val="24"/>
          <w:szCs w:val="24"/>
        </w:rPr>
        <w:t>&lt;&lt;insert document title&gt;&gt;</w:t>
      </w:r>
    </w:p>
    <w:p w14:paraId="30356141" w14:textId="57DE580E" w:rsidR="00292525" w:rsidRPr="00273F01" w:rsidRDefault="00292525" w:rsidP="00292525">
      <w:pPr>
        <w:pStyle w:val="BodyText2"/>
        <w:numPr>
          <w:ilvl w:val="0"/>
          <w:numId w:val="29"/>
        </w:numPr>
        <w:spacing w:line="276" w:lineRule="auto"/>
        <w:jc w:val="both"/>
        <w:rPr>
          <w:rFonts w:cs="Arial"/>
          <w:sz w:val="24"/>
          <w:szCs w:val="24"/>
        </w:rPr>
      </w:pPr>
      <w:r w:rsidRPr="00273F01">
        <w:rPr>
          <w:rFonts w:cs="Arial"/>
          <w:sz w:val="24"/>
          <w:szCs w:val="24"/>
        </w:rPr>
        <w:t xml:space="preserve">ICT Security Policy Ref No: </w:t>
      </w:r>
      <w:r w:rsidRPr="00273F01">
        <w:rPr>
          <w:rFonts w:cs="Arial"/>
          <w:b/>
          <w:color w:val="1F497D" w:themeColor="text2"/>
          <w:sz w:val="24"/>
          <w:szCs w:val="24"/>
        </w:rPr>
        <w:t>&lt;&lt;insert document title&gt;&gt;</w:t>
      </w:r>
    </w:p>
    <w:p w14:paraId="0D12E7CE" w14:textId="5D57FB0B" w:rsidR="00313A77" w:rsidRPr="00273F01" w:rsidRDefault="007121AD">
      <w:pPr>
        <w:pStyle w:val="BodyText2"/>
        <w:numPr>
          <w:ilvl w:val="0"/>
          <w:numId w:val="29"/>
        </w:numPr>
        <w:spacing w:line="276" w:lineRule="auto"/>
        <w:jc w:val="both"/>
        <w:rPr>
          <w:rFonts w:cs="Arial"/>
          <w:sz w:val="24"/>
          <w:szCs w:val="24"/>
        </w:rPr>
      </w:pPr>
      <w:r w:rsidRPr="00273F01">
        <w:rPr>
          <w:rFonts w:cs="Arial"/>
          <w:sz w:val="24"/>
          <w:szCs w:val="24"/>
        </w:rPr>
        <w:t>IT Service Management</w:t>
      </w:r>
      <w:r w:rsidR="001F387C" w:rsidRPr="00273F01">
        <w:rPr>
          <w:rFonts w:cs="Arial"/>
          <w:sz w:val="24"/>
          <w:szCs w:val="24"/>
        </w:rPr>
        <w:t xml:space="preserve"> Procedures</w:t>
      </w:r>
      <w:r w:rsidRPr="00273F01">
        <w:rPr>
          <w:rFonts w:cs="Arial"/>
          <w:sz w:val="24"/>
          <w:szCs w:val="24"/>
        </w:rPr>
        <w:t xml:space="preserve"> Ref No: </w:t>
      </w:r>
      <w:r w:rsidRPr="00273F01">
        <w:rPr>
          <w:rFonts w:cs="Arial"/>
          <w:b/>
          <w:color w:val="1F497D" w:themeColor="text2"/>
          <w:sz w:val="24"/>
          <w:szCs w:val="24"/>
        </w:rPr>
        <w:t>&lt;&lt;insert document title&gt;&gt;</w:t>
      </w:r>
    </w:p>
    <w:p w14:paraId="2953705A" w14:textId="0B4B2BD8" w:rsidR="00313A77" w:rsidRPr="00273F01" w:rsidRDefault="007121AD">
      <w:pPr>
        <w:pStyle w:val="BodyText2"/>
        <w:numPr>
          <w:ilvl w:val="0"/>
          <w:numId w:val="29"/>
        </w:numPr>
        <w:spacing w:line="276" w:lineRule="auto"/>
        <w:jc w:val="both"/>
        <w:rPr>
          <w:rFonts w:cs="Arial"/>
          <w:sz w:val="24"/>
          <w:szCs w:val="24"/>
        </w:rPr>
      </w:pPr>
      <w:r w:rsidRPr="00273F01">
        <w:rPr>
          <w:rFonts w:cs="Arial"/>
          <w:sz w:val="24"/>
          <w:szCs w:val="24"/>
        </w:rPr>
        <w:t xml:space="preserve">Information Security Risk </w:t>
      </w:r>
      <w:r w:rsidR="00F31CD1" w:rsidRPr="00273F01">
        <w:rPr>
          <w:rFonts w:cs="Arial"/>
          <w:sz w:val="24"/>
          <w:szCs w:val="24"/>
        </w:rPr>
        <w:t>Assessment Ref</w:t>
      </w:r>
      <w:r w:rsidRPr="00273F01">
        <w:rPr>
          <w:rFonts w:cs="Arial"/>
          <w:sz w:val="24"/>
          <w:szCs w:val="24"/>
        </w:rPr>
        <w:t xml:space="preserve"> No: </w:t>
      </w:r>
      <w:r w:rsidRPr="00273F01">
        <w:rPr>
          <w:rFonts w:cs="Arial"/>
          <w:b/>
          <w:color w:val="1F497D" w:themeColor="text2"/>
          <w:sz w:val="24"/>
          <w:szCs w:val="24"/>
        </w:rPr>
        <w:t>&lt;&lt;insert document title&gt;&gt;</w:t>
      </w:r>
    </w:p>
    <w:p w14:paraId="0109EE1D" w14:textId="77777777" w:rsidR="00313A77" w:rsidRPr="00273F01" w:rsidRDefault="007121AD" w:rsidP="00622ED3">
      <w:pPr>
        <w:pStyle w:val="Heading1"/>
        <w:numPr>
          <w:ilvl w:val="0"/>
          <w:numId w:val="12"/>
        </w:numPr>
        <w:spacing w:line="276" w:lineRule="auto"/>
        <w:ind w:left="360"/>
        <w:jc w:val="both"/>
        <w:rPr>
          <w:rFonts w:eastAsia="Calibri" w:cs="Arial"/>
          <w:sz w:val="24"/>
          <w:szCs w:val="24"/>
        </w:rPr>
      </w:pPr>
      <w:bookmarkStart w:id="105" w:name="_Toc386534372"/>
      <w:bookmarkStart w:id="106" w:name="_Toc433707521"/>
      <w:bookmarkStart w:id="107" w:name="_Toc73630378"/>
      <w:bookmarkStart w:id="108" w:name="_Toc214616856"/>
      <w:r w:rsidRPr="00273F01">
        <w:rPr>
          <w:rFonts w:eastAsia="Calibri" w:cs="Arial"/>
          <w:sz w:val="24"/>
          <w:szCs w:val="24"/>
        </w:rPr>
        <w:t>DOCUMENT CONTROL</w:t>
      </w:r>
      <w:bookmarkEnd w:id="105"/>
      <w:bookmarkEnd w:id="106"/>
      <w:bookmarkEnd w:id="107"/>
      <w:bookmarkEnd w:id="108"/>
    </w:p>
    <w:tbl>
      <w:tblPr>
        <w:tblW w:w="9756" w:type="dxa"/>
        <w:tblInd w:w="108" w:type="dxa"/>
        <w:tblLook w:val="01E0" w:firstRow="1" w:lastRow="1" w:firstColumn="1" w:lastColumn="1" w:noHBand="0" w:noVBand="0"/>
      </w:tblPr>
      <w:tblGrid>
        <w:gridCol w:w="1786"/>
        <w:gridCol w:w="1701"/>
        <w:gridCol w:w="4417"/>
        <w:gridCol w:w="1852"/>
      </w:tblGrid>
      <w:tr w:rsidR="00313A77" w:rsidRPr="00273F01" w14:paraId="7CF78763" w14:textId="77777777">
        <w:tc>
          <w:tcPr>
            <w:tcW w:w="1785" w:type="dxa"/>
            <w:tcBorders>
              <w:top w:val="single" w:sz="12" w:space="0" w:color="000000"/>
              <w:left w:val="single" w:sz="12" w:space="0" w:color="000000"/>
              <w:bottom w:val="single" w:sz="12" w:space="0" w:color="000000"/>
              <w:right w:val="single" w:sz="12" w:space="0" w:color="000000"/>
            </w:tcBorders>
            <w:shd w:val="clear" w:color="auto" w:fill="D9D9D9"/>
          </w:tcPr>
          <w:p w14:paraId="75007199" w14:textId="77777777" w:rsidR="00313A77" w:rsidRPr="00273F01" w:rsidRDefault="007121AD">
            <w:pPr>
              <w:pStyle w:val="TOC1"/>
              <w:spacing w:before="0" w:after="120" w:line="276" w:lineRule="auto"/>
              <w:jc w:val="both"/>
              <w:rPr>
                <w:rFonts w:ascii="Arial" w:hAnsi="Arial" w:cs="Arial"/>
                <w:sz w:val="24"/>
                <w:szCs w:val="24"/>
              </w:rPr>
            </w:pPr>
            <w:r w:rsidRPr="00273F01">
              <w:rPr>
                <w:rFonts w:ascii="Arial" w:hAnsi="Arial" w:cs="Arial"/>
                <w:sz w:val="24"/>
                <w:szCs w:val="24"/>
              </w:rPr>
              <w:t>Revision</w:t>
            </w:r>
          </w:p>
        </w:tc>
        <w:tc>
          <w:tcPr>
            <w:tcW w:w="1701" w:type="dxa"/>
            <w:tcBorders>
              <w:top w:val="single" w:sz="12" w:space="0" w:color="000000"/>
              <w:left w:val="single" w:sz="12" w:space="0" w:color="000000"/>
              <w:bottom w:val="single" w:sz="12" w:space="0" w:color="000000"/>
              <w:right w:val="single" w:sz="12" w:space="0" w:color="000000"/>
            </w:tcBorders>
            <w:shd w:val="clear" w:color="auto" w:fill="D9D9D9"/>
          </w:tcPr>
          <w:p w14:paraId="2D12FB16" w14:textId="77777777" w:rsidR="00313A77" w:rsidRPr="00273F01" w:rsidRDefault="007121AD">
            <w:pPr>
              <w:pStyle w:val="TOC1"/>
              <w:spacing w:before="0" w:after="120" w:line="276" w:lineRule="auto"/>
              <w:jc w:val="both"/>
              <w:rPr>
                <w:rFonts w:ascii="Arial" w:hAnsi="Arial" w:cs="Arial"/>
                <w:sz w:val="24"/>
                <w:szCs w:val="24"/>
              </w:rPr>
            </w:pPr>
            <w:r w:rsidRPr="00273F01">
              <w:rPr>
                <w:rFonts w:ascii="Arial" w:hAnsi="Arial" w:cs="Arial"/>
                <w:sz w:val="24"/>
                <w:szCs w:val="24"/>
              </w:rPr>
              <w:t>Name</w:t>
            </w:r>
          </w:p>
        </w:tc>
        <w:tc>
          <w:tcPr>
            <w:tcW w:w="4417" w:type="dxa"/>
            <w:tcBorders>
              <w:top w:val="single" w:sz="12" w:space="0" w:color="000000"/>
              <w:left w:val="single" w:sz="12" w:space="0" w:color="000000"/>
              <w:bottom w:val="single" w:sz="12" w:space="0" w:color="000000"/>
              <w:right w:val="single" w:sz="12" w:space="0" w:color="000000"/>
            </w:tcBorders>
            <w:shd w:val="clear" w:color="auto" w:fill="D9D9D9"/>
          </w:tcPr>
          <w:p w14:paraId="4C374DCA" w14:textId="77777777" w:rsidR="00313A77" w:rsidRPr="00273F01" w:rsidRDefault="007121AD">
            <w:pPr>
              <w:pStyle w:val="TOC1"/>
              <w:spacing w:before="0" w:after="120" w:line="276" w:lineRule="auto"/>
              <w:jc w:val="both"/>
              <w:rPr>
                <w:rFonts w:ascii="Arial" w:hAnsi="Arial" w:cs="Arial"/>
                <w:sz w:val="24"/>
                <w:szCs w:val="24"/>
              </w:rPr>
            </w:pPr>
            <w:r w:rsidRPr="00273F01">
              <w:rPr>
                <w:rFonts w:ascii="Arial" w:hAnsi="Arial" w:cs="Arial"/>
                <w:sz w:val="24"/>
                <w:szCs w:val="24"/>
              </w:rPr>
              <w:t>Comment</w:t>
            </w:r>
          </w:p>
        </w:tc>
        <w:tc>
          <w:tcPr>
            <w:tcW w:w="1852" w:type="dxa"/>
            <w:tcBorders>
              <w:top w:val="single" w:sz="12" w:space="0" w:color="000000"/>
              <w:left w:val="single" w:sz="12" w:space="0" w:color="000000"/>
              <w:bottom w:val="single" w:sz="12" w:space="0" w:color="000000"/>
              <w:right w:val="single" w:sz="12" w:space="0" w:color="000000"/>
            </w:tcBorders>
            <w:shd w:val="clear" w:color="auto" w:fill="D9D9D9"/>
          </w:tcPr>
          <w:p w14:paraId="00B00D36" w14:textId="77777777" w:rsidR="00313A77" w:rsidRPr="00273F01" w:rsidRDefault="007121AD">
            <w:pPr>
              <w:pStyle w:val="TOC1"/>
              <w:spacing w:before="0" w:after="120" w:line="276" w:lineRule="auto"/>
              <w:jc w:val="both"/>
              <w:rPr>
                <w:rFonts w:ascii="Arial" w:hAnsi="Arial" w:cs="Arial"/>
                <w:sz w:val="24"/>
                <w:szCs w:val="24"/>
              </w:rPr>
            </w:pPr>
            <w:r w:rsidRPr="00273F01">
              <w:rPr>
                <w:rFonts w:ascii="Arial" w:hAnsi="Arial" w:cs="Arial"/>
                <w:sz w:val="24"/>
                <w:szCs w:val="24"/>
              </w:rPr>
              <w:t>Date</w:t>
            </w:r>
          </w:p>
        </w:tc>
      </w:tr>
      <w:tr w:rsidR="00313A77" w:rsidRPr="00273F01" w14:paraId="214E9E56" w14:textId="77777777">
        <w:trPr>
          <w:trHeight w:val="348"/>
        </w:trPr>
        <w:tc>
          <w:tcPr>
            <w:tcW w:w="1785" w:type="dxa"/>
            <w:tcBorders>
              <w:top w:val="single" w:sz="12" w:space="0" w:color="000000"/>
              <w:bottom w:val="dotted" w:sz="4" w:space="0" w:color="000000"/>
              <w:right w:val="dotted" w:sz="4" w:space="0" w:color="000000"/>
            </w:tcBorders>
          </w:tcPr>
          <w:p w14:paraId="3F11D8B4" w14:textId="77777777" w:rsidR="00313A77" w:rsidRPr="00273F01" w:rsidRDefault="007121AD">
            <w:pPr>
              <w:pStyle w:val="TOC1"/>
              <w:spacing w:before="0" w:line="276" w:lineRule="auto"/>
              <w:jc w:val="both"/>
              <w:rPr>
                <w:rFonts w:ascii="Arial" w:hAnsi="Arial" w:cs="Arial"/>
                <w:b w:val="0"/>
                <w:caps w:val="0"/>
                <w:sz w:val="24"/>
                <w:szCs w:val="24"/>
              </w:rPr>
            </w:pPr>
            <w:r w:rsidRPr="00273F01">
              <w:rPr>
                <w:rFonts w:ascii="Arial" w:hAnsi="Arial" w:cs="Arial"/>
                <w:b w:val="0"/>
                <w:caps w:val="0"/>
                <w:sz w:val="24"/>
                <w:szCs w:val="24"/>
              </w:rPr>
              <w:t>Rev. 1.0</w:t>
            </w:r>
          </w:p>
        </w:tc>
        <w:tc>
          <w:tcPr>
            <w:tcW w:w="1701" w:type="dxa"/>
            <w:tcBorders>
              <w:top w:val="single" w:sz="12" w:space="0" w:color="000000"/>
              <w:left w:val="dotted" w:sz="4" w:space="0" w:color="000000"/>
              <w:bottom w:val="dotted" w:sz="4" w:space="0" w:color="000000"/>
              <w:right w:val="dotted" w:sz="4" w:space="0" w:color="000000"/>
            </w:tcBorders>
          </w:tcPr>
          <w:p w14:paraId="2AB33A73" w14:textId="77777777" w:rsidR="00313A77" w:rsidRPr="00273F01" w:rsidRDefault="00313A77">
            <w:pPr>
              <w:pStyle w:val="TOC1"/>
              <w:spacing w:before="0" w:line="276" w:lineRule="auto"/>
              <w:jc w:val="both"/>
              <w:rPr>
                <w:rFonts w:ascii="Arial" w:hAnsi="Arial" w:cs="Arial"/>
                <w:b w:val="0"/>
                <w:caps w:val="0"/>
                <w:sz w:val="24"/>
                <w:szCs w:val="24"/>
              </w:rPr>
            </w:pPr>
          </w:p>
        </w:tc>
        <w:tc>
          <w:tcPr>
            <w:tcW w:w="4417" w:type="dxa"/>
            <w:tcBorders>
              <w:top w:val="single" w:sz="12" w:space="0" w:color="000000"/>
              <w:left w:val="dotted" w:sz="4" w:space="0" w:color="000000"/>
              <w:bottom w:val="dotted" w:sz="4" w:space="0" w:color="000000"/>
              <w:right w:val="dotted" w:sz="4" w:space="0" w:color="000000"/>
            </w:tcBorders>
          </w:tcPr>
          <w:p w14:paraId="38D60513" w14:textId="77777777" w:rsidR="00313A77" w:rsidRPr="00273F01" w:rsidRDefault="007121AD">
            <w:pPr>
              <w:pStyle w:val="TOC1"/>
              <w:spacing w:before="0" w:line="276" w:lineRule="auto"/>
              <w:jc w:val="both"/>
              <w:rPr>
                <w:rFonts w:ascii="Arial" w:hAnsi="Arial" w:cs="Arial"/>
                <w:b w:val="0"/>
                <w:sz w:val="24"/>
                <w:szCs w:val="24"/>
              </w:rPr>
            </w:pPr>
            <w:r w:rsidRPr="00273F01">
              <w:rPr>
                <w:rFonts w:ascii="Arial" w:hAnsi="Arial" w:cs="Arial"/>
                <w:b w:val="0"/>
                <w:caps w:val="0"/>
                <w:sz w:val="24"/>
                <w:szCs w:val="24"/>
              </w:rPr>
              <w:t>Creation of Document</w:t>
            </w:r>
          </w:p>
        </w:tc>
        <w:tc>
          <w:tcPr>
            <w:tcW w:w="1852" w:type="dxa"/>
            <w:tcBorders>
              <w:top w:val="single" w:sz="12" w:space="0" w:color="000000"/>
              <w:left w:val="dotted" w:sz="4" w:space="0" w:color="000000"/>
              <w:bottom w:val="dotted" w:sz="4" w:space="0" w:color="000000"/>
            </w:tcBorders>
          </w:tcPr>
          <w:p w14:paraId="058D85B2" w14:textId="0C7CDC5F" w:rsidR="00313A77" w:rsidRPr="00273F01" w:rsidRDefault="000952BA">
            <w:pPr>
              <w:pStyle w:val="TOC1"/>
              <w:spacing w:before="0" w:line="276" w:lineRule="auto"/>
              <w:jc w:val="both"/>
              <w:rPr>
                <w:rFonts w:ascii="Arial" w:hAnsi="Arial" w:cs="Arial"/>
                <w:b w:val="0"/>
                <w:sz w:val="24"/>
                <w:szCs w:val="24"/>
              </w:rPr>
            </w:pPr>
            <w:r w:rsidRPr="00273F01">
              <w:rPr>
                <w:rFonts w:ascii="Arial" w:hAnsi="Arial" w:cs="Arial"/>
                <w:b w:val="0"/>
                <w:sz w:val="24"/>
                <w:szCs w:val="24"/>
              </w:rPr>
              <w:t>&lt;insert date&gt;</w:t>
            </w:r>
          </w:p>
        </w:tc>
      </w:tr>
    </w:tbl>
    <w:p w14:paraId="4FB5475A" w14:textId="77777777" w:rsidR="005E2FE2" w:rsidRPr="00273F01" w:rsidRDefault="005E2FE2" w:rsidP="005E2FE2">
      <w:pPr>
        <w:pStyle w:val="BodyText2"/>
        <w:spacing w:line="276" w:lineRule="auto"/>
        <w:ind w:left="0"/>
        <w:jc w:val="both"/>
        <w:rPr>
          <w:rFonts w:cs="Arial"/>
          <w:sz w:val="24"/>
          <w:szCs w:val="24"/>
        </w:rPr>
      </w:pPr>
    </w:p>
    <w:p w14:paraId="42EDF725" w14:textId="77777777" w:rsidR="005E2FE2" w:rsidRPr="00273F01" w:rsidRDefault="005E2FE2" w:rsidP="005E2FE2">
      <w:pPr>
        <w:pStyle w:val="BodyText2"/>
        <w:spacing w:line="276" w:lineRule="auto"/>
        <w:ind w:left="0"/>
        <w:jc w:val="both"/>
        <w:rPr>
          <w:rFonts w:cs="Arial"/>
          <w:sz w:val="24"/>
          <w:szCs w:val="24"/>
        </w:rPr>
      </w:pPr>
    </w:p>
    <w:p w14:paraId="30EABC59" w14:textId="77777777" w:rsidR="005E2FE2" w:rsidRPr="00273F01" w:rsidRDefault="005E2FE2" w:rsidP="005E2FE2">
      <w:pPr>
        <w:pStyle w:val="BodyText2"/>
        <w:spacing w:line="276" w:lineRule="auto"/>
        <w:ind w:left="0"/>
        <w:jc w:val="both"/>
        <w:rPr>
          <w:rFonts w:cs="Arial"/>
          <w:sz w:val="24"/>
          <w:szCs w:val="24"/>
        </w:rPr>
      </w:pPr>
    </w:p>
    <w:p w14:paraId="7E85579E" w14:textId="77777777" w:rsidR="005E2FE2" w:rsidRDefault="005E2FE2" w:rsidP="005E2FE2">
      <w:pPr>
        <w:pStyle w:val="BodyText2"/>
        <w:spacing w:line="276" w:lineRule="auto"/>
        <w:ind w:left="0"/>
        <w:jc w:val="both"/>
        <w:rPr>
          <w:rFonts w:cs="Arial"/>
          <w:sz w:val="24"/>
          <w:szCs w:val="24"/>
        </w:rPr>
      </w:pPr>
    </w:p>
    <w:p w14:paraId="50FAF65F" w14:textId="77777777" w:rsidR="00AF155E" w:rsidRDefault="00AF155E" w:rsidP="005E2FE2">
      <w:pPr>
        <w:pStyle w:val="BodyText2"/>
        <w:spacing w:line="276" w:lineRule="auto"/>
        <w:ind w:left="0"/>
        <w:jc w:val="both"/>
        <w:rPr>
          <w:rFonts w:cs="Arial"/>
          <w:sz w:val="24"/>
          <w:szCs w:val="24"/>
        </w:rPr>
      </w:pPr>
    </w:p>
    <w:p w14:paraId="6048CD95" w14:textId="77777777" w:rsidR="00AF155E" w:rsidRPr="00273F01" w:rsidRDefault="00AF155E" w:rsidP="005E2FE2">
      <w:pPr>
        <w:pStyle w:val="BodyText2"/>
        <w:spacing w:line="276" w:lineRule="auto"/>
        <w:ind w:left="0"/>
        <w:jc w:val="both"/>
        <w:rPr>
          <w:rFonts w:cs="Arial"/>
          <w:sz w:val="24"/>
          <w:szCs w:val="24"/>
        </w:rPr>
      </w:pPr>
    </w:p>
    <w:p w14:paraId="4E3B90E2" w14:textId="77777777" w:rsidR="005E2FE2" w:rsidRPr="00273F01" w:rsidRDefault="005E2FE2" w:rsidP="005E2FE2">
      <w:pPr>
        <w:spacing w:line="276" w:lineRule="auto"/>
        <w:rPr>
          <w:rFonts w:cs="Arial"/>
          <w:sz w:val="24"/>
          <w:szCs w:val="24"/>
        </w:rPr>
      </w:pPr>
    </w:p>
    <w:p w14:paraId="54376395" w14:textId="5C143498" w:rsidR="00313A77" w:rsidRPr="00273F01" w:rsidRDefault="005E2FE2" w:rsidP="008C5ABD">
      <w:pPr>
        <w:spacing w:line="276" w:lineRule="auto"/>
        <w:rPr>
          <w:rFonts w:cs="Arial"/>
          <w:i/>
          <w:sz w:val="24"/>
          <w:szCs w:val="24"/>
        </w:rPr>
      </w:pPr>
      <w:r w:rsidRPr="00273F01">
        <w:rPr>
          <w:rFonts w:cs="Arial"/>
          <w:i/>
          <w:sz w:val="24"/>
          <w:szCs w:val="24"/>
        </w:rPr>
        <w:t>-----------------------------</w:t>
      </w:r>
      <w:r w:rsidR="001D7E8C" w:rsidRPr="00273F01">
        <w:rPr>
          <w:rFonts w:cs="Arial"/>
          <w:b/>
          <w:i/>
          <w:sz w:val="24"/>
          <w:szCs w:val="24"/>
        </w:rPr>
        <w:t xml:space="preserve"> Document </w:t>
      </w:r>
      <w:r w:rsidRPr="00273F01">
        <w:rPr>
          <w:rFonts w:cs="Arial"/>
          <w:b/>
          <w:i/>
          <w:sz w:val="24"/>
          <w:szCs w:val="24"/>
        </w:rPr>
        <w:t xml:space="preserve">Control </w:t>
      </w:r>
      <w:r w:rsidR="001D7E8C" w:rsidRPr="00273F01">
        <w:rPr>
          <w:rFonts w:cs="Arial"/>
          <w:bCs/>
          <w:i/>
          <w:sz w:val="24"/>
          <w:szCs w:val="24"/>
        </w:rPr>
        <w:t>------------</w:t>
      </w:r>
      <w:r w:rsidRPr="00273F01">
        <w:rPr>
          <w:rFonts w:cs="Arial"/>
          <w:i/>
          <w:sz w:val="24"/>
          <w:szCs w:val="24"/>
        </w:rPr>
        <w:t>----------------------------------</w:t>
      </w:r>
    </w:p>
    <w:p w14:paraId="0691EDE1" w14:textId="77777777" w:rsidR="00CA06B4" w:rsidRPr="00273F01" w:rsidRDefault="00CA06B4" w:rsidP="005E2FE2">
      <w:pPr>
        <w:pStyle w:val="BodyText2"/>
        <w:spacing w:line="276" w:lineRule="auto"/>
        <w:ind w:left="0"/>
        <w:jc w:val="both"/>
        <w:rPr>
          <w:rFonts w:cs="Arial"/>
          <w:sz w:val="24"/>
          <w:szCs w:val="24"/>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48"/>
        <w:gridCol w:w="1624"/>
        <w:gridCol w:w="2542"/>
        <w:gridCol w:w="3065"/>
        <w:gridCol w:w="1324"/>
      </w:tblGrid>
      <w:tr w:rsidR="00CA06B4" w:rsidRPr="00273F01" w14:paraId="0DCCF2D1" w14:textId="77777777" w:rsidTr="00483FEC">
        <w:trPr>
          <w:trHeight w:val="300"/>
        </w:trPr>
        <w:tc>
          <w:tcPr>
            <w:tcW w:w="134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03F2970" w14:textId="77777777" w:rsidR="00CA06B4" w:rsidRPr="00273F01" w:rsidRDefault="00CA06B4" w:rsidP="00483FEC">
            <w:pPr>
              <w:pStyle w:val="TOC1"/>
              <w:spacing w:before="0" w:line="276" w:lineRule="auto"/>
              <w:jc w:val="both"/>
              <w:rPr>
                <w:rFonts w:ascii="Arial" w:hAnsi="Arial" w:cs="Arial"/>
                <w:sz w:val="24"/>
                <w:szCs w:val="24"/>
              </w:rPr>
            </w:pPr>
            <w:r w:rsidRPr="00273F01">
              <w:rPr>
                <w:rFonts w:ascii="Arial" w:hAnsi="Arial" w:cs="Arial"/>
                <w:sz w:val="24"/>
                <w:szCs w:val="24"/>
              </w:rPr>
              <w:t>vERsion</w:t>
            </w:r>
          </w:p>
        </w:tc>
        <w:tc>
          <w:tcPr>
            <w:tcW w:w="162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322574CC" w14:textId="77777777" w:rsidR="00CA06B4" w:rsidRPr="00273F01" w:rsidRDefault="00CA06B4" w:rsidP="00483FEC">
            <w:pPr>
              <w:pStyle w:val="TOC1"/>
              <w:spacing w:before="0" w:line="276" w:lineRule="auto"/>
              <w:jc w:val="both"/>
              <w:rPr>
                <w:rFonts w:ascii="Arial" w:hAnsi="Arial" w:cs="Arial"/>
                <w:sz w:val="24"/>
                <w:szCs w:val="24"/>
              </w:rPr>
            </w:pPr>
            <w:r w:rsidRPr="00273F01">
              <w:rPr>
                <w:rFonts w:ascii="Arial" w:hAnsi="Arial" w:cs="Arial"/>
                <w:sz w:val="24"/>
                <w:szCs w:val="24"/>
              </w:rPr>
              <w:t>Name</w:t>
            </w:r>
          </w:p>
        </w:tc>
        <w:tc>
          <w:tcPr>
            <w:tcW w:w="2542" w:type="dxa"/>
            <w:tcBorders>
              <w:bottom w:val="single" w:sz="4" w:space="0" w:color="auto"/>
            </w:tcBorders>
            <w:shd w:val="clear" w:color="auto" w:fill="F2F2F2" w:themeFill="background1" w:themeFillShade="F2"/>
          </w:tcPr>
          <w:p w14:paraId="61FE780B" w14:textId="77777777" w:rsidR="00CA06B4" w:rsidRPr="00273F01" w:rsidRDefault="00CA06B4" w:rsidP="00483FEC">
            <w:pPr>
              <w:pStyle w:val="TOC1"/>
              <w:spacing w:before="0" w:line="276" w:lineRule="auto"/>
              <w:jc w:val="both"/>
              <w:rPr>
                <w:rFonts w:ascii="Arial" w:hAnsi="Arial" w:cs="Arial"/>
                <w:sz w:val="24"/>
                <w:szCs w:val="24"/>
              </w:rPr>
            </w:pPr>
            <w:r w:rsidRPr="00273F01">
              <w:rPr>
                <w:rFonts w:ascii="Arial" w:hAnsi="Arial" w:cs="Arial"/>
                <w:sz w:val="24"/>
                <w:szCs w:val="24"/>
              </w:rPr>
              <w:t>DOCUMENT NO.</w:t>
            </w:r>
          </w:p>
        </w:tc>
        <w:tc>
          <w:tcPr>
            <w:tcW w:w="3065"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7A503833" w14:textId="77777777" w:rsidR="00CA06B4" w:rsidRPr="00273F01" w:rsidRDefault="00CA06B4" w:rsidP="00483FEC">
            <w:pPr>
              <w:pStyle w:val="TOC1"/>
              <w:spacing w:before="0" w:line="276" w:lineRule="auto"/>
              <w:jc w:val="both"/>
              <w:rPr>
                <w:rFonts w:ascii="Arial" w:hAnsi="Arial" w:cs="Arial"/>
                <w:sz w:val="24"/>
                <w:szCs w:val="24"/>
              </w:rPr>
            </w:pPr>
            <w:r w:rsidRPr="00273F01">
              <w:rPr>
                <w:rFonts w:ascii="Arial" w:hAnsi="Arial" w:cs="Arial"/>
                <w:sz w:val="24"/>
                <w:szCs w:val="24"/>
              </w:rPr>
              <w:t>Comment</w:t>
            </w:r>
          </w:p>
        </w:tc>
        <w:tc>
          <w:tcPr>
            <w:tcW w:w="120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7289068B" w14:textId="77777777" w:rsidR="00CA06B4" w:rsidRPr="00273F01" w:rsidRDefault="00CA06B4" w:rsidP="00483FEC">
            <w:pPr>
              <w:pStyle w:val="TOC1"/>
              <w:spacing w:before="0" w:line="276" w:lineRule="auto"/>
              <w:jc w:val="both"/>
              <w:rPr>
                <w:rFonts w:ascii="Arial" w:hAnsi="Arial" w:cs="Arial"/>
                <w:sz w:val="24"/>
                <w:szCs w:val="24"/>
              </w:rPr>
            </w:pPr>
            <w:r w:rsidRPr="00273F01">
              <w:rPr>
                <w:rFonts w:ascii="Arial" w:hAnsi="Arial" w:cs="Arial"/>
                <w:sz w:val="24"/>
                <w:szCs w:val="24"/>
              </w:rPr>
              <w:t>Date</w:t>
            </w:r>
          </w:p>
        </w:tc>
      </w:tr>
      <w:tr w:rsidR="00CA06B4" w:rsidRPr="00273F01" w14:paraId="7D3FDDE2" w14:textId="77777777" w:rsidTr="00483FEC">
        <w:trPr>
          <w:trHeight w:val="294"/>
        </w:trPr>
        <w:tc>
          <w:tcPr>
            <w:tcW w:w="1348" w:type="dxa"/>
            <w:tcBorders>
              <w:top w:val="single" w:sz="4" w:space="0" w:color="auto"/>
              <w:left w:val="single" w:sz="4" w:space="0" w:color="auto"/>
              <w:bottom w:val="single" w:sz="4" w:space="0" w:color="auto"/>
              <w:right w:val="single" w:sz="4" w:space="0" w:color="auto"/>
            </w:tcBorders>
          </w:tcPr>
          <w:p w14:paraId="0A8BFA32" w14:textId="77777777" w:rsidR="00CA06B4" w:rsidRPr="00273F01" w:rsidRDefault="00CA06B4" w:rsidP="00483FEC">
            <w:pPr>
              <w:pStyle w:val="TOC1"/>
              <w:spacing w:before="0" w:line="276" w:lineRule="auto"/>
              <w:jc w:val="both"/>
              <w:rPr>
                <w:rFonts w:ascii="Arial" w:hAnsi="Arial" w:cs="Arial"/>
                <w:b w:val="0"/>
                <w:caps w:val="0"/>
                <w:sz w:val="24"/>
                <w:szCs w:val="24"/>
              </w:rPr>
            </w:pPr>
            <w:r w:rsidRPr="00273F01">
              <w:rPr>
                <w:rFonts w:ascii="Arial" w:hAnsi="Arial" w:cs="Arial"/>
                <w:b w:val="0"/>
                <w:caps w:val="0"/>
                <w:sz w:val="24"/>
                <w:szCs w:val="24"/>
              </w:rPr>
              <w:t>Ver. 1.0</w:t>
            </w:r>
          </w:p>
        </w:tc>
        <w:tc>
          <w:tcPr>
            <w:tcW w:w="1624" w:type="dxa"/>
            <w:tcBorders>
              <w:top w:val="single" w:sz="4" w:space="0" w:color="auto"/>
              <w:left w:val="single" w:sz="4" w:space="0" w:color="auto"/>
              <w:bottom w:val="single" w:sz="4" w:space="0" w:color="auto"/>
              <w:right w:val="single" w:sz="4" w:space="0" w:color="auto"/>
            </w:tcBorders>
          </w:tcPr>
          <w:p w14:paraId="370A0178" w14:textId="77777777" w:rsidR="00CA06B4" w:rsidRPr="00273F01" w:rsidRDefault="00CA06B4" w:rsidP="00483FEC">
            <w:pPr>
              <w:pStyle w:val="TOC1"/>
              <w:spacing w:before="0" w:line="276" w:lineRule="auto"/>
              <w:jc w:val="both"/>
              <w:rPr>
                <w:rFonts w:ascii="Arial" w:hAnsi="Arial" w:cs="Arial"/>
                <w:b w:val="0"/>
                <w:caps w:val="0"/>
                <w:sz w:val="24"/>
                <w:szCs w:val="24"/>
              </w:rPr>
            </w:pPr>
            <w:r w:rsidRPr="00273F01">
              <w:rPr>
                <w:rFonts w:ascii="Arial" w:hAnsi="Arial" w:cs="Arial"/>
                <w:b w:val="0"/>
                <w:caps w:val="0"/>
                <w:sz w:val="24"/>
                <w:szCs w:val="24"/>
              </w:rPr>
              <w:t>e-GA</w:t>
            </w:r>
          </w:p>
        </w:tc>
        <w:tc>
          <w:tcPr>
            <w:tcW w:w="2542" w:type="dxa"/>
            <w:tcBorders>
              <w:top w:val="single" w:sz="4" w:space="0" w:color="auto"/>
              <w:left w:val="single" w:sz="4" w:space="0" w:color="auto"/>
              <w:bottom w:val="single" w:sz="4" w:space="0" w:color="auto"/>
              <w:right w:val="single" w:sz="4" w:space="0" w:color="auto"/>
            </w:tcBorders>
          </w:tcPr>
          <w:p w14:paraId="15E72001" w14:textId="38420B1B" w:rsidR="00CA06B4" w:rsidRPr="00273F01" w:rsidRDefault="00CA06B4" w:rsidP="00483FEC">
            <w:pPr>
              <w:rPr>
                <w:rFonts w:cs="Arial"/>
                <w:sz w:val="24"/>
                <w:szCs w:val="24"/>
              </w:rPr>
            </w:pPr>
            <w:r w:rsidRPr="00273F01">
              <w:rPr>
                <w:rFonts w:cs="Arial"/>
                <w:sz w:val="24"/>
                <w:szCs w:val="24"/>
              </w:rPr>
              <w:t>eGA/EXT/SAM/004</w:t>
            </w:r>
          </w:p>
        </w:tc>
        <w:tc>
          <w:tcPr>
            <w:tcW w:w="3065" w:type="dxa"/>
            <w:tcBorders>
              <w:top w:val="single" w:sz="4" w:space="0" w:color="auto"/>
              <w:left w:val="single" w:sz="4" w:space="0" w:color="auto"/>
              <w:bottom w:val="single" w:sz="4" w:space="0" w:color="auto"/>
              <w:right w:val="single" w:sz="4" w:space="0" w:color="auto"/>
            </w:tcBorders>
          </w:tcPr>
          <w:p w14:paraId="5EC37DCF" w14:textId="77777777" w:rsidR="00CA06B4" w:rsidRPr="00273F01" w:rsidRDefault="00CA06B4" w:rsidP="00483FEC">
            <w:pPr>
              <w:pStyle w:val="TOC1"/>
              <w:spacing w:before="0" w:line="276" w:lineRule="auto"/>
              <w:jc w:val="both"/>
              <w:rPr>
                <w:rFonts w:ascii="Arial" w:hAnsi="Arial" w:cs="Arial"/>
                <w:b w:val="0"/>
                <w:sz w:val="24"/>
                <w:szCs w:val="24"/>
              </w:rPr>
            </w:pPr>
            <w:r w:rsidRPr="00273F01">
              <w:rPr>
                <w:rFonts w:ascii="Arial" w:hAnsi="Arial" w:cs="Arial"/>
                <w:b w:val="0"/>
                <w:caps w:val="0"/>
                <w:sz w:val="24"/>
                <w:szCs w:val="24"/>
              </w:rPr>
              <w:t xml:space="preserve"> Creation of Document</w:t>
            </w:r>
          </w:p>
        </w:tc>
        <w:tc>
          <w:tcPr>
            <w:tcW w:w="1204" w:type="dxa"/>
            <w:tcBorders>
              <w:top w:val="single" w:sz="4" w:space="0" w:color="auto"/>
              <w:left w:val="single" w:sz="4" w:space="0" w:color="auto"/>
              <w:bottom w:val="single" w:sz="4" w:space="0" w:color="auto"/>
              <w:right w:val="single" w:sz="4" w:space="0" w:color="auto"/>
            </w:tcBorders>
          </w:tcPr>
          <w:p w14:paraId="0CBE57ED" w14:textId="0E77AFF9" w:rsidR="00CA06B4" w:rsidRPr="00273F01" w:rsidRDefault="00CA06B4" w:rsidP="00483FEC">
            <w:pPr>
              <w:pStyle w:val="TOC1"/>
              <w:spacing w:before="0" w:line="276" w:lineRule="auto"/>
              <w:jc w:val="both"/>
              <w:rPr>
                <w:rFonts w:ascii="Arial" w:hAnsi="Arial" w:cs="Arial"/>
                <w:b w:val="0"/>
                <w:sz w:val="24"/>
                <w:szCs w:val="24"/>
              </w:rPr>
            </w:pPr>
            <w:r w:rsidRPr="00273F01">
              <w:rPr>
                <w:rFonts w:ascii="Arial" w:hAnsi="Arial" w:cs="Arial"/>
                <w:b w:val="0"/>
                <w:sz w:val="24"/>
                <w:szCs w:val="24"/>
              </w:rPr>
              <w:t>A</w:t>
            </w:r>
            <w:r w:rsidR="00D944DC" w:rsidRPr="00273F01">
              <w:rPr>
                <w:rFonts w:ascii="Arial" w:hAnsi="Arial" w:cs="Arial"/>
                <w:b w:val="0"/>
                <w:caps w:val="0"/>
                <w:sz w:val="24"/>
                <w:szCs w:val="24"/>
              </w:rPr>
              <w:t>ugust</w:t>
            </w:r>
            <w:r w:rsidRPr="00273F01">
              <w:rPr>
                <w:rFonts w:ascii="Arial" w:hAnsi="Arial" w:cs="Arial"/>
                <w:b w:val="0"/>
                <w:sz w:val="24"/>
                <w:szCs w:val="24"/>
              </w:rPr>
              <w:t xml:space="preserve"> 2021</w:t>
            </w:r>
          </w:p>
        </w:tc>
      </w:tr>
      <w:tr w:rsidR="00CA06B4" w:rsidRPr="00273F01" w14:paraId="6C63374A" w14:textId="77777777" w:rsidTr="00483FEC">
        <w:trPr>
          <w:trHeight w:val="294"/>
        </w:trPr>
        <w:tc>
          <w:tcPr>
            <w:tcW w:w="1348" w:type="dxa"/>
            <w:tcBorders>
              <w:top w:val="single" w:sz="4" w:space="0" w:color="auto"/>
              <w:left w:val="single" w:sz="4" w:space="0" w:color="auto"/>
              <w:bottom w:val="single" w:sz="4" w:space="0" w:color="auto"/>
              <w:right w:val="single" w:sz="4" w:space="0" w:color="auto"/>
            </w:tcBorders>
          </w:tcPr>
          <w:p w14:paraId="16302F8D" w14:textId="77777777" w:rsidR="00CA06B4" w:rsidRPr="00273F01" w:rsidRDefault="00CA06B4" w:rsidP="00483FEC">
            <w:pPr>
              <w:pStyle w:val="TOC1"/>
              <w:spacing w:before="0" w:line="276" w:lineRule="auto"/>
              <w:jc w:val="both"/>
              <w:rPr>
                <w:rFonts w:ascii="Arial" w:hAnsi="Arial" w:cs="Arial"/>
                <w:b w:val="0"/>
                <w:caps w:val="0"/>
                <w:sz w:val="24"/>
                <w:szCs w:val="24"/>
              </w:rPr>
            </w:pPr>
            <w:r w:rsidRPr="00273F01">
              <w:rPr>
                <w:rFonts w:ascii="Arial" w:hAnsi="Arial" w:cs="Arial"/>
                <w:b w:val="0"/>
                <w:caps w:val="0"/>
                <w:sz w:val="24"/>
                <w:szCs w:val="24"/>
              </w:rPr>
              <w:t>Ver. 2.0</w:t>
            </w:r>
          </w:p>
        </w:tc>
        <w:tc>
          <w:tcPr>
            <w:tcW w:w="1624" w:type="dxa"/>
            <w:tcBorders>
              <w:top w:val="single" w:sz="4" w:space="0" w:color="auto"/>
              <w:left w:val="single" w:sz="4" w:space="0" w:color="auto"/>
              <w:bottom w:val="single" w:sz="4" w:space="0" w:color="auto"/>
              <w:right w:val="single" w:sz="4" w:space="0" w:color="auto"/>
            </w:tcBorders>
          </w:tcPr>
          <w:p w14:paraId="519CDEDB" w14:textId="77777777" w:rsidR="00CA06B4" w:rsidRPr="00273F01" w:rsidRDefault="00CA06B4" w:rsidP="00483FEC">
            <w:pPr>
              <w:pStyle w:val="TOC1"/>
              <w:spacing w:before="0" w:line="276" w:lineRule="auto"/>
              <w:jc w:val="both"/>
              <w:rPr>
                <w:rFonts w:ascii="Arial" w:hAnsi="Arial" w:cs="Arial"/>
                <w:b w:val="0"/>
                <w:caps w:val="0"/>
                <w:sz w:val="24"/>
                <w:szCs w:val="24"/>
              </w:rPr>
            </w:pPr>
            <w:r w:rsidRPr="00273F01">
              <w:rPr>
                <w:rFonts w:ascii="Arial" w:hAnsi="Arial" w:cs="Arial"/>
                <w:b w:val="0"/>
                <w:caps w:val="0"/>
                <w:sz w:val="24"/>
                <w:szCs w:val="24"/>
              </w:rPr>
              <w:t>e-GA</w:t>
            </w:r>
          </w:p>
        </w:tc>
        <w:tc>
          <w:tcPr>
            <w:tcW w:w="2542" w:type="dxa"/>
            <w:tcBorders>
              <w:top w:val="single" w:sz="4" w:space="0" w:color="auto"/>
              <w:left w:val="single" w:sz="4" w:space="0" w:color="auto"/>
              <w:bottom w:val="single" w:sz="4" w:space="0" w:color="auto"/>
              <w:right w:val="single" w:sz="4" w:space="0" w:color="auto"/>
            </w:tcBorders>
          </w:tcPr>
          <w:p w14:paraId="0A1E5EF7" w14:textId="1146F3C3" w:rsidR="00CA06B4" w:rsidRPr="00273F01" w:rsidRDefault="00CA06B4" w:rsidP="00483FEC">
            <w:pPr>
              <w:rPr>
                <w:rFonts w:cs="Arial"/>
                <w:sz w:val="24"/>
                <w:szCs w:val="24"/>
              </w:rPr>
            </w:pPr>
            <w:r w:rsidRPr="00273F01">
              <w:rPr>
                <w:rFonts w:cs="Arial"/>
                <w:sz w:val="24"/>
                <w:szCs w:val="24"/>
              </w:rPr>
              <w:t>eGA/EXT/SAM/004</w:t>
            </w:r>
          </w:p>
        </w:tc>
        <w:tc>
          <w:tcPr>
            <w:tcW w:w="3065" w:type="dxa"/>
            <w:tcBorders>
              <w:top w:val="single" w:sz="4" w:space="0" w:color="auto"/>
              <w:left w:val="single" w:sz="4" w:space="0" w:color="auto"/>
              <w:bottom w:val="single" w:sz="4" w:space="0" w:color="auto"/>
              <w:right w:val="single" w:sz="4" w:space="0" w:color="auto"/>
            </w:tcBorders>
          </w:tcPr>
          <w:p w14:paraId="4A2DD051" w14:textId="7F1271B8" w:rsidR="00CA06B4" w:rsidRPr="00273F01" w:rsidRDefault="00AD14EB" w:rsidP="00483FEC">
            <w:pPr>
              <w:pStyle w:val="TOC1"/>
              <w:spacing w:before="0" w:line="276" w:lineRule="auto"/>
              <w:jc w:val="both"/>
              <w:rPr>
                <w:rFonts w:ascii="Arial" w:hAnsi="Arial" w:cs="Arial"/>
                <w:b w:val="0"/>
                <w:caps w:val="0"/>
                <w:sz w:val="24"/>
                <w:szCs w:val="24"/>
              </w:rPr>
            </w:pPr>
            <w:r w:rsidRPr="00273F01">
              <w:rPr>
                <w:rFonts w:ascii="Arial" w:hAnsi="Arial" w:cs="Arial"/>
                <w:b w:val="0"/>
                <w:caps w:val="0"/>
                <w:sz w:val="24"/>
                <w:szCs w:val="24"/>
              </w:rPr>
              <w:t xml:space="preserve">Improved the scope section, addition of section </w:t>
            </w:r>
            <w:r w:rsidRPr="00273F01">
              <w:rPr>
                <w:rFonts w:ascii="Arial" w:hAnsi="Arial" w:cs="Arial"/>
                <w:b w:val="0"/>
                <w:caps w:val="0"/>
                <w:sz w:val="24"/>
                <w:szCs w:val="24"/>
              </w:rPr>
              <w:lastRenderedPageBreak/>
              <w:t>2.1.4 backup strategy and plan, improved section 2.4 Disaster recovery scenario and addition of section 2.5 Disaster Recovery Plan Testing</w:t>
            </w:r>
          </w:p>
        </w:tc>
        <w:tc>
          <w:tcPr>
            <w:tcW w:w="1204" w:type="dxa"/>
            <w:tcBorders>
              <w:top w:val="single" w:sz="4" w:space="0" w:color="auto"/>
              <w:left w:val="single" w:sz="4" w:space="0" w:color="auto"/>
              <w:bottom w:val="single" w:sz="4" w:space="0" w:color="auto"/>
              <w:right w:val="single" w:sz="4" w:space="0" w:color="auto"/>
            </w:tcBorders>
          </w:tcPr>
          <w:p w14:paraId="5A9DA22B" w14:textId="67598779" w:rsidR="00CA06B4" w:rsidRPr="00273F01" w:rsidRDefault="00D944DC" w:rsidP="00483FEC">
            <w:pPr>
              <w:pStyle w:val="TOC1"/>
              <w:spacing w:before="0" w:line="276" w:lineRule="auto"/>
              <w:jc w:val="both"/>
              <w:rPr>
                <w:rFonts w:ascii="Arial" w:hAnsi="Arial" w:cs="Arial"/>
                <w:b w:val="0"/>
                <w:sz w:val="24"/>
                <w:szCs w:val="24"/>
              </w:rPr>
            </w:pPr>
            <w:r>
              <w:rPr>
                <w:rFonts w:ascii="Arial" w:hAnsi="Arial" w:cs="Arial"/>
                <w:b w:val="0"/>
                <w:caps w:val="0"/>
                <w:sz w:val="24"/>
                <w:szCs w:val="24"/>
              </w:rPr>
              <w:lastRenderedPageBreak/>
              <w:t>December</w:t>
            </w:r>
            <w:r w:rsidR="00CA06B4" w:rsidRPr="00273F01">
              <w:rPr>
                <w:rFonts w:ascii="Arial" w:hAnsi="Arial" w:cs="Arial"/>
                <w:b w:val="0"/>
                <w:sz w:val="24"/>
                <w:szCs w:val="24"/>
              </w:rPr>
              <w:t xml:space="preserve"> 2025</w:t>
            </w:r>
          </w:p>
        </w:tc>
      </w:tr>
    </w:tbl>
    <w:p w14:paraId="6403A77E" w14:textId="77777777" w:rsidR="00AF155E" w:rsidRDefault="00AF155E" w:rsidP="005E2FE2">
      <w:pPr>
        <w:pStyle w:val="BodyText2"/>
        <w:spacing w:line="276" w:lineRule="auto"/>
        <w:ind w:left="0"/>
        <w:jc w:val="both"/>
        <w:rPr>
          <w:rFonts w:cs="Arial"/>
          <w:sz w:val="24"/>
          <w:szCs w:val="24"/>
        </w:rPr>
        <w:sectPr w:rsidR="00AF155E">
          <w:pgSz w:w="11906" w:h="16838"/>
          <w:pgMar w:top="624" w:right="1021" w:bottom="624" w:left="794" w:header="567" w:footer="567" w:gutter="0"/>
          <w:cols w:space="720"/>
          <w:formProt w:val="0"/>
          <w:docGrid w:linePitch="360"/>
        </w:sectPr>
      </w:pPr>
    </w:p>
    <w:p w14:paraId="6BF42E68" w14:textId="77777777" w:rsidR="00313A77" w:rsidRPr="00273F01" w:rsidRDefault="007121AD" w:rsidP="00622ED3">
      <w:pPr>
        <w:pStyle w:val="Heading1"/>
        <w:numPr>
          <w:ilvl w:val="0"/>
          <w:numId w:val="12"/>
        </w:numPr>
        <w:spacing w:line="276" w:lineRule="auto"/>
        <w:ind w:left="360"/>
        <w:jc w:val="both"/>
        <w:rPr>
          <w:rFonts w:cs="Arial"/>
          <w:b w:val="0"/>
          <w:sz w:val="24"/>
          <w:szCs w:val="24"/>
        </w:rPr>
      </w:pPr>
      <w:bookmarkStart w:id="109" w:name="_Toc433707522"/>
      <w:bookmarkStart w:id="110" w:name="_Toc73630379"/>
      <w:bookmarkStart w:id="111" w:name="_Toc214616857"/>
      <w:r w:rsidRPr="00273F01">
        <w:rPr>
          <w:rFonts w:eastAsia="Calibri" w:cs="Arial"/>
          <w:sz w:val="24"/>
          <w:szCs w:val="24"/>
        </w:rPr>
        <w:lastRenderedPageBreak/>
        <w:t>APPENDICES</w:t>
      </w:r>
      <w:bookmarkStart w:id="112" w:name="_Toc423518878"/>
      <w:bookmarkEnd w:id="109"/>
      <w:bookmarkEnd w:id="110"/>
      <w:bookmarkEnd w:id="111"/>
    </w:p>
    <w:p w14:paraId="11A53F79" w14:textId="32665B95" w:rsidR="00313A77" w:rsidRPr="00273F01" w:rsidRDefault="007121AD" w:rsidP="00622ED3">
      <w:pPr>
        <w:pStyle w:val="Heading2"/>
        <w:numPr>
          <w:ilvl w:val="1"/>
          <w:numId w:val="12"/>
        </w:numPr>
        <w:spacing w:line="276" w:lineRule="auto"/>
        <w:jc w:val="both"/>
        <w:rPr>
          <w:rFonts w:eastAsia="Calibri" w:cs="Arial"/>
          <w:b/>
          <w:sz w:val="24"/>
          <w:szCs w:val="24"/>
        </w:rPr>
      </w:pPr>
      <w:bookmarkStart w:id="113" w:name="_Toc73630380"/>
      <w:bookmarkStart w:id="114" w:name="_Toc214616858"/>
      <w:r w:rsidRPr="00273F01">
        <w:rPr>
          <w:rFonts w:eastAsia="Calibri" w:cs="Arial"/>
          <w:b/>
          <w:sz w:val="24"/>
          <w:szCs w:val="24"/>
        </w:rPr>
        <w:t xml:space="preserve">Contact Details of </w:t>
      </w:r>
      <w:bookmarkEnd w:id="112"/>
      <w:r w:rsidR="00D944DC" w:rsidRPr="00273F01">
        <w:rPr>
          <w:rFonts w:eastAsia="Calibri" w:cs="Arial"/>
          <w:b/>
          <w:sz w:val="24"/>
          <w:szCs w:val="24"/>
        </w:rPr>
        <w:t>Third-party</w:t>
      </w:r>
      <w:r w:rsidRPr="00273F01">
        <w:rPr>
          <w:rFonts w:eastAsia="Calibri" w:cs="Arial"/>
          <w:b/>
          <w:sz w:val="24"/>
          <w:szCs w:val="24"/>
        </w:rPr>
        <w:t xml:space="preserve"> Vendor</w:t>
      </w:r>
      <w:bookmarkEnd w:id="113"/>
      <w:bookmarkEnd w:id="114"/>
    </w:p>
    <w:tbl>
      <w:tblPr>
        <w:tblStyle w:val="TableGrid"/>
        <w:tblW w:w="9855" w:type="dxa"/>
        <w:tblLook w:val="04A0" w:firstRow="1" w:lastRow="0" w:firstColumn="1" w:lastColumn="0" w:noHBand="0" w:noVBand="1"/>
      </w:tblPr>
      <w:tblGrid>
        <w:gridCol w:w="2650"/>
        <w:gridCol w:w="1336"/>
        <w:gridCol w:w="5869"/>
      </w:tblGrid>
      <w:tr w:rsidR="00313A77" w:rsidRPr="00273F01" w14:paraId="1BB045AA" w14:textId="77777777">
        <w:tc>
          <w:tcPr>
            <w:tcW w:w="2650" w:type="dxa"/>
          </w:tcPr>
          <w:p w14:paraId="0B80C9D2" w14:textId="77777777" w:rsidR="00313A77" w:rsidRPr="00273F01" w:rsidRDefault="007121AD">
            <w:pPr>
              <w:spacing w:before="60" w:after="120" w:line="276" w:lineRule="auto"/>
              <w:jc w:val="both"/>
              <w:rPr>
                <w:rFonts w:cs="Arial"/>
                <w:b/>
                <w:i/>
                <w:color w:val="000000" w:themeColor="text1"/>
                <w:sz w:val="24"/>
                <w:szCs w:val="24"/>
              </w:rPr>
            </w:pPr>
            <w:r w:rsidRPr="00273F01">
              <w:rPr>
                <w:rFonts w:cs="Arial"/>
                <w:b/>
                <w:i/>
                <w:color w:val="000000" w:themeColor="text1"/>
                <w:sz w:val="24"/>
                <w:szCs w:val="24"/>
              </w:rPr>
              <w:t>Supplier</w:t>
            </w:r>
          </w:p>
        </w:tc>
        <w:tc>
          <w:tcPr>
            <w:tcW w:w="7205" w:type="dxa"/>
            <w:gridSpan w:val="2"/>
          </w:tcPr>
          <w:p w14:paraId="66CB2DFE"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3216DA10" w14:textId="77777777">
        <w:tc>
          <w:tcPr>
            <w:tcW w:w="2650" w:type="dxa"/>
          </w:tcPr>
          <w:p w14:paraId="546D3CCF" w14:textId="77777777" w:rsidR="00313A77" w:rsidRPr="00273F01" w:rsidRDefault="007121AD">
            <w:pPr>
              <w:spacing w:before="60" w:after="120" w:line="276" w:lineRule="auto"/>
              <w:jc w:val="both"/>
              <w:rPr>
                <w:rFonts w:cs="Arial"/>
                <w:b/>
                <w:i/>
                <w:color w:val="000000" w:themeColor="text1"/>
                <w:sz w:val="24"/>
                <w:szCs w:val="24"/>
              </w:rPr>
            </w:pPr>
            <w:r w:rsidRPr="00273F01">
              <w:rPr>
                <w:rFonts w:cs="Arial"/>
                <w:b/>
                <w:i/>
                <w:color w:val="000000" w:themeColor="text1"/>
                <w:sz w:val="24"/>
                <w:szCs w:val="24"/>
              </w:rPr>
              <w:t>Address</w:t>
            </w:r>
          </w:p>
        </w:tc>
        <w:tc>
          <w:tcPr>
            <w:tcW w:w="7205" w:type="dxa"/>
            <w:gridSpan w:val="2"/>
          </w:tcPr>
          <w:p w14:paraId="7DC2B7EC"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36493994" w14:textId="77777777">
        <w:tc>
          <w:tcPr>
            <w:tcW w:w="2650" w:type="dxa"/>
            <w:vMerge w:val="restart"/>
          </w:tcPr>
          <w:p w14:paraId="31B85F12" w14:textId="77777777" w:rsidR="00313A77" w:rsidRPr="00273F01" w:rsidRDefault="007121AD">
            <w:pPr>
              <w:spacing w:before="60" w:after="120" w:line="276" w:lineRule="auto"/>
              <w:jc w:val="both"/>
              <w:rPr>
                <w:rFonts w:cs="Arial"/>
                <w:b/>
                <w:i/>
                <w:color w:val="000000" w:themeColor="text1"/>
                <w:sz w:val="24"/>
                <w:szCs w:val="24"/>
              </w:rPr>
            </w:pPr>
            <w:r w:rsidRPr="00273F01">
              <w:rPr>
                <w:rFonts w:cs="Arial"/>
                <w:b/>
                <w:i/>
                <w:color w:val="000000" w:themeColor="text1"/>
                <w:sz w:val="24"/>
                <w:szCs w:val="24"/>
              </w:rPr>
              <w:t xml:space="preserve">Primary Contact </w:t>
            </w:r>
          </w:p>
        </w:tc>
        <w:tc>
          <w:tcPr>
            <w:tcW w:w="1336" w:type="dxa"/>
          </w:tcPr>
          <w:p w14:paraId="0924056B"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 xml:space="preserve">Name: </w:t>
            </w:r>
          </w:p>
        </w:tc>
        <w:tc>
          <w:tcPr>
            <w:tcW w:w="5869" w:type="dxa"/>
          </w:tcPr>
          <w:p w14:paraId="45F07F1C"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3474842D" w14:textId="77777777">
        <w:tc>
          <w:tcPr>
            <w:tcW w:w="2650" w:type="dxa"/>
            <w:vMerge/>
          </w:tcPr>
          <w:p w14:paraId="3232A587"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5C04FFD0"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 xml:space="preserve">Fax: </w:t>
            </w:r>
          </w:p>
        </w:tc>
        <w:tc>
          <w:tcPr>
            <w:tcW w:w="5869" w:type="dxa"/>
          </w:tcPr>
          <w:p w14:paraId="46D6AB40"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71F72E8B" w14:textId="77777777">
        <w:tc>
          <w:tcPr>
            <w:tcW w:w="2650" w:type="dxa"/>
            <w:vMerge/>
          </w:tcPr>
          <w:p w14:paraId="74FF8896"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0A27E552"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Office Tel:</w:t>
            </w:r>
          </w:p>
        </w:tc>
        <w:tc>
          <w:tcPr>
            <w:tcW w:w="5869" w:type="dxa"/>
          </w:tcPr>
          <w:p w14:paraId="379533F6"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034C00BE" w14:textId="77777777">
        <w:tc>
          <w:tcPr>
            <w:tcW w:w="2650" w:type="dxa"/>
            <w:vMerge/>
          </w:tcPr>
          <w:p w14:paraId="32C183F5"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44F0126A"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Mobile:</w:t>
            </w:r>
          </w:p>
        </w:tc>
        <w:tc>
          <w:tcPr>
            <w:tcW w:w="5869" w:type="dxa"/>
          </w:tcPr>
          <w:p w14:paraId="48FF4021"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5D223876" w14:textId="77777777">
        <w:tc>
          <w:tcPr>
            <w:tcW w:w="2650" w:type="dxa"/>
            <w:vMerge/>
          </w:tcPr>
          <w:p w14:paraId="15C528D5"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47BC2283"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Email:</w:t>
            </w:r>
          </w:p>
        </w:tc>
        <w:tc>
          <w:tcPr>
            <w:tcW w:w="5869" w:type="dxa"/>
          </w:tcPr>
          <w:p w14:paraId="1784CFBD"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307A76F4" w14:textId="77777777">
        <w:tc>
          <w:tcPr>
            <w:tcW w:w="2650" w:type="dxa"/>
            <w:vMerge w:val="restart"/>
          </w:tcPr>
          <w:p w14:paraId="04DCE68E" w14:textId="77777777" w:rsidR="00313A77" w:rsidRPr="00273F01" w:rsidRDefault="007121AD">
            <w:pPr>
              <w:spacing w:before="60" w:after="120" w:line="276" w:lineRule="auto"/>
              <w:jc w:val="both"/>
              <w:rPr>
                <w:rFonts w:cs="Arial"/>
                <w:b/>
                <w:i/>
                <w:color w:val="000000" w:themeColor="text1"/>
                <w:sz w:val="24"/>
                <w:szCs w:val="24"/>
              </w:rPr>
            </w:pPr>
            <w:r w:rsidRPr="00273F01">
              <w:rPr>
                <w:rFonts w:cs="Arial"/>
                <w:b/>
                <w:i/>
                <w:color w:val="000000" w:themeColor="text1"/>
                <w:sz w:val="24"/>
                <w:szCs w:val="24"/>
              </w:rPr>
              <w:t>Backup Contact</w:t>
            </w:r>
          </w:p>
        </w:tc>
        <w:tc>
          <w:tcPr>
            <w:tcW w:w="1336" w:type="dxa"/>
          </w:tcPr>
          <w:p w14:paraId="29858757"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 xml:space="preserve">Name: </w:t>
            </w:r>
          </w:p>
        </w:tc>
        <w:tc>
          <w:tcPr>
            <w:tcW w:w="5869" w:type="dxa"/>
          </w:tcPr>
          <w:p w14:paraId="02A5DF77"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5E1E23B0" w14:textId="77777777">
        <w:tc>
          <w:tcPr>
            <w:tcW w:w="2650" w:type="dxa"/>
            <w:vMerge/>
          </w:tcPr>
          <w:p w14:paraId="65323440"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520B6247"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 xml:space="preserve">Fax: </w:t>
            </w:r>
          </w:p>
        </w:tc>
        <w:tc>
          <w:tcPr>
            <w:tcW w:w="5869" w:type="dxa"/>
          </w:tcPr>
          <w:p w14:paraId="19C60E45"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0B4822AE" w14:textId="77777777">
        <w:tc>
          <w:tcPr>
            <w:tcW w:w="2650" w:type="dxa"/>
            <w:vMerge/>
          </w:tcPr>
          <w:p w14:paraId="454C00BC"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0FC5186C"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Office Tel:</w:t>
            </w:r>
          </w:p>
        </w:tc>
        <w:tc>
          <w:tcPr>
            <w:tcW w:w="5869" w:type="dxa"/>
          </w:tcPr>
          <w:p w14:paraId="17469ED5"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2F03375A" w14:textId="77777777">
        <w:tc>
          <w:tcPr>
            <w:tcW w:w="2650" w:type="dxa"/>
            <w:vMerge/>
          </w:tcPr>
          <w:p w14:paraId="696723C2"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34D3AC4F"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Mobile:</w:t>
            </w:r>
          </w:p>
        </w:tc>
        <w:tc>
          <w:tcPr>
            <w:tcW w:w="5869" w:type="dxa"/>
          </w:tcPr>
          <w:p w14:paraId="37861C94" w14:textId="77777777" w:rsidR="00313A77" w:rsidRPr="00273F01" w:rsidRDefault="00313A77">
            <w:pPr>
              <w:spacing w:before="60" w:after="120" w:line="276" w:lineRule="auto"/>
              <w:jc w:val="both"/>
              <w:rPr>
                <w:rFonts w:cs="Arial"/>
                <w:color w:val="000000" w:themeColor="text1"/>
                <w:sz w:val="24"/>
                <w:szCs w:val="24"/>
              </w:rPr>
            </w:pPr>
          </w:p>
        </w:tc>
      </w:tr>
      <w:tr w:rsidR="00313A77" w:rsidRPr="00273F01" w14:paraId="5FFEDDB0" w14:textId="77777777">
        <w:tc>
          <w:tcPr>
            <w:tcW w:w="2650" w:type="dxa"/>
            <w:vMerge/>
          </w:tcPr>
          <w:p w14:paraId="296F4C84" w14:textId="77777777" w:rsidR="00313A77" w:rsidRPr="00273F01" w:rsidRDefault="00313A77">
            <w:pPr>
              <w:spacing w:before="60" w:after="120" w:line="276" w:lineRule="auto"/>
              <w:jc w:val="both"/>
              <w:rPr>
                <w:rFonts w:cs="Arial"/>
                <w:b/>
                <w:i/>
                <w:color w:val="000000" w:themeColor="text1"/>
                <w:sz w:val="24"/>
                <w:szCs w:val="24"/>
              </w:rPr>
            </w:pPr>
          </w:p>
        </w:tc>
        <w:tc>
          <w:tcPr>
            <w:tcW w:w="1336" w:type="dxa"/>
          </w:tcPr>
          <w:p w14:paraId="2DD72F1C" w14:textId="77777777" w:rsidR="00313A77" w:rsidRPr="00273F01" w:rsidRDefault="007121AD">
            <w:pPr>
              <w:spacing w:before="60" w:after="120" w:line="276" w:lineRule="auto"/>
              <w:jc w:val="both"/>
              <w:rPr>
                <w:rFonts w:cs="Arial"/>
                <w:color w:val="000000" w:themeColor="text1"/>
                <w:sz w:val="24"/>
                <w:szCs w:val="24"/>
              </w:rPr>
            </w:pPr>
            <w:r w:rsidRPr="00273F01">
              <w:rPr>
                <w:rFonts w:cs="Arial"/>
                <w:color w:val="000000" w:themeColor="text1"/>
                <w:sz w:val="24"/>
                <w:szCs w:val="24"/>
              </w:rPr>
              <w:t>Email:</w:t>
            </w:r>
          </w:p>
        </w:tc>
        <w:tc>
          <w:tcPr>
            <w:tcW w:w="5869" w:type="dxa"/>
          </w:tcPr>
          <w:p w14:paraId="3336FFC4" w14:textId="77777777" w:rsidR="00313A77" w:rsidRPr="00273F01" w:rsidRDefault="00313A77">
            <w:pPr>
              <w:spacing w:before="60" w:after="120" w:line="276" w:lineRule="auto"/>
              <w:jc w:val="both"/>
              <w:rPr>
                <w:rFonts w:cs="Arial"/>
                <w:color w:val="000000" w:themeColor="text1"/>
                <w:sz w:val="24"/>
                <w:szCs w:val="24"/>
              </w:rPr>
            </w:pPr>
          </w:p>
        </w:tc>
      </w:tr>
    </w:tbl>
    <w:p w14:paraId="4F8BA0D2" w14:textId="77777777" w:rsidR="00313A77" w:rsidRPr="00273F01" w:rsidRDefault="00313A77">
      <w:pPr>
        <w:pStyle w:val="BodyText"/>
        <w:spacing w:line="276" w:lineRule="auto"/>
        <w:jc w:val="both"/>
        <w:rPr>
          <w:rFonts w:cs="Arial"/>
          <w:sz w:val="24"/>
          <w:szCs w:val="24"/>
        </w:rPr>
      </w:pPr>
    </w:p>
    <w:p w14:paraId="3AA58A1B" w14:textId="77777777" w:rsidR="00313A77" w:rsidRPr="00273F01" w:rsidRDefault="007121AD">
      <w:pPr>
        <w:keepNext/>
        <w:spacing w:after="120" w:line="276" w:lineRule="auto"/>
        <w:jc w:val="both"/>
        <w:rPr>
          <w:rFonts w:cs="Arial"/>
          <w:b/>
          <w:bCs/>
          <w:color w:val="002060"/>
          <w:sz w:val="24"/>
          <w:szCs w:val="24"/>
        </w:rPr>
      </w:pPr>
      <w:r w:rsidRPr="00273F01">
        <w:rPr>
          <w:rFonts w:cs="Arial"/>
          <w:b/>
          <w:bCs/>
          <w:color w:val="002060"/>
          <w:sz w:val="24"/>
          <w:szCs w:val="24"/>
        </w:rPr>
        <w:t>&lt;&lt;Include the contact details of all suppliers&gt;&gt;</w:t>
      </w:r>
    </w:p>
    <w:p w14:paraId="7BB00446" w14:textId="77777777" w:rsidR="00313A77" w:rsidRPr="00273F01" w:rsidRDefault="007121AD" w:rsidP="00622ED3">
      <w:pPr>
        <w:pStyle w:val="Heading2"/>
        <w:numPr>
          <w:ilvl w:val="1"/>
          <w:numId w:val="12"/>
        </w:numPr>
        <w:spacing w:line="276" w:lineRule="auto"/>
        <w:jc w:val="both"/>
        <w:rPr>
          <w:rFonts w:eastAsia="Calibri" w:cs="Arial"/>
          <w:b/>
          <w:sz w:val="24"/>
          <w:szCs w:val="24"/>
        </w:rPr>
      </w:pPr>
      <w:bookmarkStart w:id="115" w:name="_Toc423518879"/>
      <w:bookmarkStart w:id="116" w:name="_Toc73630381"/>
      <w:bookmarkStart w:id="117" w:name="_Toc214616859"/>
      <w:r w:rsidRPr="00273F01">
        <w:rPr>
          <w:rFonts w:eastAsia="Calibri" w:cs="Arial"/>
          <w:b/>
          <w:sz w:val="24"/>
          <w:szCs w:val="24"/>
        </w:rPr>
        <w:t>Contact Details of CMT</w:t>
      </w:r>
      <w:bookmarkEnd w:id="115"/>
      <w:bookmarkEnd w:id="116"/>
      <w:bookmarkEnd w:id="117"/>
    </w:p>
    <w:tbl>
      <w:tblPr>
        <w:tblStyle w:val="TableGrid"/>
        <w:tblW w:w="9855" w:type="dxa"/>
        <w:tblLook w:val="04A0" w:firstRow="1" w:lastRow="0" w:firstColumn="1" w:lastColumn="0" w:noHBand="0" w:noVBand="1"/>
      </w:tblPr>
      <w:tblGrid>
        <w:gridCol w:w="1894"/>
        <w:gridCol w:w="3114"/>
        <w:gridCol w:w="1976"/>
        <w:gridCol w:w="2871"/>
      </w:tblGrid>
      <w:tr w:rsidR="00313A77" w:rsidRPr="00273F01" w14:paraId="79297F34" w14:textId="77777777">
        <w:trPr>
          <w:trHeight w:val="386"/>
        </w:trPr>
        <w:tc>
          <w:tcPr>
            <w:tcW w:w="9854" w:type="dxa"/>
            <w:gridSpan w:val="4"/>
          </w:tcPr>
          <w:p w14:paraId="2AA0E2CC" w14:textId="77777777" w:rsidR="00313A77" w:rsidRPr="00273F01" w:rsidRDefault="007121AD">
            <w:pPr>
              <w:spacing w:after="180" w:line="276" w:lineRule="auto"/>
              <w:jc w:val="both"/>
              <w:rPr>
                <w:rFonts w:cs="Arial"/>
                <w:b/>
                <w:bCs/>
                <w:i/>
                <w:color w:val="000000" w:themeColor="text1"/>
                <w:sz w:val="24"/>
                <w:szCs w:val="24"/>
              </w:rPr>
            </w:pPr>
            <w:r w:rsidRPr="00273F01">
              <w:rPr>
                <w:rFonts w:cs="Arial"/>
                <w:b/>
                <w:bCs/>
                <w:i/>
                <w:color w:val="000000" w:themeColor="text1"/>
                <w:sz w:val="24"/>
                <w:szCs w:val="24"/>
              </w:rPr>
              <w:t>Crisis Management Team and Contact Details</w:t>
            </w:r>
          </w:p>
        </w:tc>
      </w:tr>
      <w:tr w:rsidR="00313A77" w:rsidRPr="00273F01" w14:paraId="5161E564" w14:textId="77777777">
        <w:trPr>
          <w:trHeight w:val="350"/>
        </w:trPr>
        <w:tc>
          <w:tcPr>
            <w:tcW w:w="1893" w:type="dxa"/>
          </w:tcPr>
          <w:p w14:paraId="4801D897" w14:textId="77777777" w:rsidR="00313A77" w:rsidRPr="00273F01" w:rsidRDefault="007121AD">
            <w:pPr>
              <w:tabs>
                <w:tab w:val="center" w:pos="1521"/>
              </w:tabs>
              <w:spacing w:after="180" w:line="276" w:lineRule="auto"/>
              <w:jc w:val="both"/>
              <w:rPr>
                <w:rFonts w:cs="Arial"/>
                <w:b/>
                <w:bCs/>
                <w:color w:val="000000" w:themeColor="text1"/>
                <w:sz w:val="24"/>
                <w:szCs w:val="24"/>
              </w:rPr>
            </w:pPr>
            <w:r w:rsidRPr="00273F01">
              <w:rPr>
                <w:rFonts w:cs="Arial"/>
                <w:b/>
                <w:color w:val="000000" w:themeColor="text1"/>
                <w:sz w:val="24"/>
                <w:szCs w:val="24"/>
              </w:rPr>
              <w:t>Name</w:t>
            </w:r>
          </w:p>
        </w:tc>
        <w:tc>
          <w:tcPr>
            <w:tcW w:w="3114" w:type="dxa"/>
          </w:tcPr>
          <w:p w14:paraId="09DEE583" w14:textId="77777777" w:rsidR="00313A77" w:rsidRPr="00273F01" w:rsidRDefault="007121AD">
            <w:pPr>
              <w:spacing w:after="180" w:line="276" w:lineRule="auto"/>
              <w:jc w:val="both"/>
              <w:rPr>
                <w:rFonts w:cs="Arial"/>
                <w:b/>
                <w:color w:val="000000" w:themeColor="text1"/>
                <w:sz w:val="24"/>
                <w:szCs w:val="24"/>
              </w:rPr>
            </w:pPr>
            <w:r w:rsidRPr="00273F01">
              <w:rPr>
                <w:rFonts w:cs="Arial"/>
                <w:b/>
                <w:bCs/>
                <w:color w:val="000000" w:themeColor="text1"/>
                <w:sz w:val="24"/>
                <w:szCs w:val="24"/>
              </w:rPr>
              <w:t>Designation</w:t>
            </w:r>
          </w:p>
        </w:tc>
        <w:tc>
          <w:tcPr>
            <w:tcW w:w="1976" w:type="dxa"/>
          </w:tcPr>
          <w:p w14:paraId="47177F19" w14:textId="77777777" w:rsidR="00313A77" w:rsidRPr="00273F01" w:rsidRDefault="007121AD">
            <w:pPr>
              <w:spacing w:after="180" w:line="276" w:lineRule="auto"/>
              <w:jc w:val="both"/>
              <w:rPr>
                <w:rFonts w:cs="Arial"/>
                <w:b/>
                <w:color w:val="000000" w:themeColor="text1"/>
                <w:sz w:val="24"/>
                <w:szCs w:val="24"/>
              </w:rPr>
            </w:pPr>
            <w:r w:rsidRPr="00273F01">
              <w:rPr>
                <w:rFonts w:cs="Arial"/>
                <w:b/>
                <w:color w:val="000000" w:themeColor="text1"/>
                <w:sz w:val="24"/>
                <w:szCs w:val="24"/>
              </w:rPr>
              <w:t>Role</w:t>
            </w:r>
          </w:p>
        </w:tc>
        <w:tc>
          <w:tcPr>
            <w:tcW w:w="2871" w:type="dxa"/>
          </w:tcPr>
          <w:p w14:paraId="6B73B7DF" w14:textId="77777777" w:rsidR="00313A77" w:rsidRPr="00273F01" w:rsidRDefault="007121AD">
            <w:pPr>
              <w:spacing w:after="180" w:line="276" w:lineRule="auto"/>
              <w:jc w:val="both"/>
              <w:rPr>
                <w:rFonts w:cs="Arial"/>
                <w:b/>
                <w:color w:val="000000" w:themeColor="text1"/>
                <w:sz w:val="24"/>
                <w:szCs w:val="24"/>
              </w:rPr>
            </w:pPr>
            <w:r w:rsidRPr="00273F01">
              <w:rPr>
                <w:rFonts w:cs="Arial"/>
                <w:b/>
                <w:color w:val="000000" w:themeColor="text1"/>
                <w:sz w:val="24"/>
                <w:szCs w:val="24"/>
              </w:rPr>
              <w:t>Contact Details</w:t>
            </w:r>
          </w:p>
        </w:tc>
      </w:tr>
      <w:tr w:rsidR="00313A77" w:rsidRPr="00273F01" w14:paraId="6E0B99F3" w14:textId="77777777">
        <w:trPr>
          <w:trHeight w:val="404"/>
        </w:trPr>
        <w:tc>
          <w:tcPr>
            <w:tcW w:w="1893" w:type="dxa"/>
          </w:tcPr>
          <w:p w14:paraId="33A9FF13" w14:textId="77777777" w:rsidR="00313A77" w:rsidRPr="00273F01" w:rsidRDefault="00313A77">
            <w:pPr>
              <w:spacing w:after="180" w:line="276" w:lineRule="auto"/>
              <w:jc w:val="both"/>
              <w:rPr>
                <w:rFonts w:cs="Arial"/>
                <w:bCs/>
                <w:color w:val="000000" w:themeColor="text1"/>
                <w:sz w:val="24"/>
                <w:szCs w:val="24"/>
              </w:rPr>
            </w:pPr>
          </w:p>
        </w:tc>
        <w:tc>
          <w:tcPr>
            <w:tcW w:w="3114" w:type="dxa"/>
          </w:tcPr>
          <w:p w14:paraId="1BAB5C43" w14:textId="77777777" w:rsidR="00313A77" w:rsidRPr="00273F01" w:rsidRDefault="00313A77">
            <w:pPr>
              <w:spacing w:after="180" w:line="276" w:lineRule="auto"/>
              <w:jc w:val="both"/>
              <w:rPr>
                <w:rFonts w:cs="Arial"/>
                <w:color w:val="000000" w:themeColor="text1"/>
                <w:sz w:val="24"/>
                <w:szCs w:val="24"/>
              </w:rPr>
            </w:pPr>
          </w:p>
        </w:tc>
        <w:tc>
          <w:tcPr>
            <w:tcW w:w="1976" w:type="dxa"/>
          </w:tcPr>
          <w:p w14:paraId="17FF4072" w14:textId="77777777" w:rsidR="00313A77" w:rsidRPr="00273F01" w:rsidRDefault="007121AD">
            <w:pPr>
              <w:spacing w:after="180" w:line="276" w:lineRule="auto"/>
              <w:jc w:val="both"/>
              <w:rPr>
                <w:rFonts w:cs="Arial"/>
                <w:color w:val="000000" w:themeColor="text1"/>
                <w:sz w:val="24"/>
                <w:szCs w:val="24"/>
              </w:rPr>
            </w:pPr>
            <w:r w:rsidRPr="00273F01">
              <w:rPr>
                <w:rFonts w:cs="Arial"/>
                <w:color w:val="000000" w:themeColor="text1"/>
                <w:sz w:val="24"/>
                <w:szCs w:val="24"/>
              </w:rPr>
              <w:t>CMT Head</w:t>
            </w:r>
          </w:p>
        </w:tc>
        <w:tc>
          <w:tcPr>
            <w:tcW w:w="2871" w:type="dxa"/>
          </w:tcPr>
          <w:p w14:paraId="3658218B" w14:textId="77777777" w:rsidR="00313A77" w:rsidRPr="00273F01" w:rsidRDefault="00313A77">
            <w:pPr>
              <w:spacing w:after="180" w:line="276" w:lineRule="auto"/>
              <w:jc w:val="both"/>
              <w:rPr>
                <w:rFonts w:cs="Arial"/>
                <w:color w:val="000000" w:themeColor="text1"/>
                <w:sz w:val="24"/>
                <w:szCs w:val="24"/>
              </w:rPr>
            </w:pPr>
          </w:p>
        </w:tc>
      </w:tr>
      <w:tr w:rsidR="00313A77" w:rsidRPr="00273F01" w14:paraId="0462797A" w14:textId="77777777">
        <w:trPr>
          <w:trHeight w:val="440"/>
        </w:trPr>
        <w:tc>
          <w:tcPr>
            <w:tcW w:w="1893" w:type="dxa"/>
          </w:tcPr>
          <w:p w14:paraId="4E1DF1EB" w14:textId="77777777" w:rsidR="00313A77" w:rsidRPr="00273F01" w:rsidRDefault="00313A77">
            <w:pPr>
              <w:spacing w:after="180" w:line="276" w:lineRule="auto"/>
              <w:jc w:val="both"/>
              <w:rPr>
                <w:rFonts w:cs="Arial"/>
                <w:bCs/>
                <w:color w:val="000000" w:themeColor="text1"/>
                <w:sz w:val="24"/>
                <w:szCs w:val="24"/>
              </w:rPr>
            </w:pPr>
          </w:p>
        </w:tc>
        <w:tc>
          <w:tcPr>
            <w:tcW w:w="3114" w:type="dxa"/>
          </w:tcPr>
          <w:p w14:paraId="6DD69AE9" w14:textId="77777777" w:rsidR="00313A77" w:rsidRPr="00273F01" w:rsidRDefault="00313A77">
            <w:pPr>
              <w:spacing w:after="180" w:line="276" w:lineRule="auto"/>
              <w:jc w:val="both"/>
              <w:rPr>
                <w:rFonts w:cs="Arial"/>
                <w:color w:val="000000" w:themeColor="text1"/>
                <w:sz w:val="24"/>
                <w:szCs w:val="24"/>
              </w:rPr>
            </w:pPr>
          </w:p>
        </w:tc>
        <w:tc>
          <w:tcPr>
            <w:tcW w:w="1976" w:type="dxa"/>
          </w:tcPr>
          <w:p w14:paraId="5D01D4FA" w14:textId="77777777" w:rsidR="00313A77" w:rsidRPr="00273F01" w:rsidRDefault="007121AD">
            <w:pPr>
              <w:spacing w:after="180" w:line="276" w:lineRule="auto"/>
              <w:jc w:val="both"/>
              <w:rPr>
                <w:rFonts w:cs="Arial"/>
                <w:color w:val="000000" w:themeColor="text1"/>
                <w:sz w:val="24"/>
                <w:szCs w:val="24"/>
              </w:rPr>
            </w:pPr>
            <w:r w:rsidRPr="00273F01">
              <w:rPr>
                <w:rFonts w:cs="Arial"/>
                <w:color w:val="000000" w:themeColor="text1"/>
                <w:sz w:val="24"/>
                <w:szCs w:val="24"/>
              </w:rPr>
              <w:t>CMT Coordinator</w:t>
            </w:r>
          </w:p>
        </w:tc>
        <w:tc>
          <w:tcPr>
            <w:tcW w:w="2871" w:type="dxa"/>
          </w:tcPr>
          <w:p w14:paraId="2A54703C" w14:textId="77777777" w:rsidR="00313A77" w:rsidRPr="00273F01" w:rsidRDefault="00313A77">
            <w:pPr>
              <w:spacing w:after="180" w:line="276" w:lineRule="auto"/>
              <w:jc w:val="both"/>
              <w:rPr>
                <w:rFonts w:cs="Arial"/>
                <w:color w:val="000000" w:themeColor="text1"/>
                <w:sz w:val="24"/>
                <w:szCs w:val="24"/>
              </w:rPr>
            </w:pPr>
          </w:p>
        </w:tc>
      </w:tr>
      <w:tr w:rsidR="00313A77" w:rsidRPr="00273F01" w14:paraId="687CB575" w14:textId="77777777">
        <w:tc>
          <w:tcPr>
            <w:tcW w:w="1893" w:type="dxa"/>
          </w:tcPr>
          <w:p w14:paraId="50DB0254" w14:textId="77777777" w:rsidR="00313A77" w:rsidRPr="00273F01" w:rsidRDefault="00313A77">
            <w:pPr>
              <w:spacing w:after="180" w:line="276" w:lineRule="auto"/>
              <w:jc w:val="both"/>
              <w:rPr>
                <w:rFonts w:cs="Arial"/>
                <w:bCs/>
                <w:color w:val="000000" w:themeColor="text1"/>
                <w:sz w:val="24"/>
                <w:szCs w:val="24"/>
              </w:rPr>
            </w:pPr>
          </w:p>
        </w:tc>
        <w:tc>
          <w:tcPr>
            <w:tcW w:w="3114" w:type="dxa"/>
          </w:tcPr>
          <w:p w14:paraId="7CF53584" w14:textId="77777777" w:rsidR="00313A77" w:rsidRPr="00273F01" w:rsidRDefault="00313A77">
            <w:pPr>
              <w:spacing w:after="180" w:line="276" w:lineRule="auto"/>
              <w:jc w:val="both"/>
              <w:rPr>
                <w:rFonts w:cs="Arial"/>
                <w:color w:val="000000" w:themeColor="text1"/>
                <w:sz w:val="24"/>
                <w:szCs w:val="24"/>
              </w:rPr>
            </w:pPr>
          </w:p>
        </w:tc>
        <w:tc>
          <w:tcPr>
            <w:tcW w:w="1976" w:type="dxa"/>
          </w:tcPr>
          <w:p w14:paraId="66130375" w14:textId="77777777" w:rsidR="00313A77" w:rsidRPr="00273F01" w:rsidRDefault="007121AD">
            <w:pPr>
              <w:spacing w:after="180" w:line="276" w:lineRule="auto"/>
              <w:jc w:val="both"/>
              <w:rPr>
                <w:rFonts w:cs="Arial"/>
                <w:color w:val="000000" w:themeColor="text1"/>
                <w:sz w:val="24"/>
                <w:szCs w:val="24"/>
              </w:rPr>
            </w:pPr>
            <w:r w:rsidRPr="00273F01">
              <w:rPr>
                <w:rFonts w:cs="Arial"/>
                <w:color w:val="000000" w:themeColor="text1"/>
                <w:sz w:val="24"/>
                <w:szCs w:val="24"/>
              </w:rPr>
              <w:t>CMT Member</w:t>
            </w:r>
          </w:p>
        </w:tc>
        <w:tc>
          <w:tcPr>
            <w:tcW w:w="2871" w:type="dxa"/>
          </w:tcPr>
          <w:p w14:paraId="02789F1C" w14:textId="77777777" w:rsidR="00313A77" w:rsidRPr="00273F01" w:rsidRDefault="00313A77">
            <w:pPr>
              <w:spacing w:after="180" w:line="276" w:lineRule="auto"/>
              <w:jc w:val="both"/>
              <w:rPr>
                <w:rFonts w:cs="Arial"/>
                <w:color w:val="000000" w:themeColor="text1"/>
                <w:sz w:val="24"/>
                <w:szCs w:val="24"/>
              </w:rPr>
            </w:pPr>
          </w:p>
        </w:tc>
      </w:tr>
      <w:tr w:rsidR="00313A77" w:rsidRPr="00273F01" w14:paraId="3C44DDEF" w14:textId="77777777">
        <w:tc>
          <w:tcPr>
            <w:tcW w:w="1893" w:type="dxa"/>
          </w:tcPr>
          <w:p w14:paraId="134A43DE" w14:textId="77777777" w:rsidR="00313A77" w:rsidRPr="00273F01" w:rsidRDefault="00313A77">
            <w:pPr>
              <w:spacing w:after="180" w:line="276" w:lineRule="auto"/>
              <w:jc w:val="both"/>
              <w:rPr>
                <w:rFonts w:cs="Arial"/>
                <w:bCs/>
                <w:color w:val="000000" w:themeColor="text1"/>
                <w:sz w:val="24"/>
                <w:szCs w:val="24"/>
              </w:rPr>
            </w:pPr>
          </w:p>
        </w:tc>
        <w:tc>
          <w:tcPr>
            <w:tcW w:w="3114" w:type="dxa"/>
          </w:tcPr>
          <w:p w14:paraId="231A5785" w14:textId="77777777" w:rsidR="00313A77" w:rsidRPr="00273F01" w:rsidRDefault="00313A77">
            <w:pPr>
              <w:spacing w:after="180" w:line="276" w:lineRule="auto"/>
              <w:jc w:val="both"/>
              <w:rPr>
                <w:rFonts w:cs="Arial"/>
                <w:color w:val="000000" w:themeColor="text1"/>
                <w:sz w:val="24"/>
                <w:szCs w:val="24"/>
              </w:rPr>
            </w:pPr>
          </w:p>
        </w:tc>
        <w:tc>
          <w:tcPr>
            <w:tcW w:w="1976" w:type="dxa"/>
          </w:tcPr>
          <w:p w14:paraId="449C41D0" w14:textId="77777777" w:rsidR="00313A77" w:rsidRPr="00273F01" w:rsidRDefault="007121AD">
            <w:pPr>
              <w:spacing w:after="180" w:line="276" w:lineRule="auto"/>
              <w:jc w:val="both"/>
              <w:rPr>
                <w:rFonts w:cs="Arial"/>
                <w:color w:val="000000" w:themeColor="text1"/>
                <w:sz w:val="24"/>
                <w:szCs w:val="24"/>
              </w:rPr>
            </w:pPr>
            <w:r w:rsidRPr="00273F01">
              <w:rPr>
                <w:rFonts w:cs="Arial"/>
                <w:color w:val="000000" w:themeColor="text1"/>
                <w:sz w:val="24"/>
                <w:szCs w:val="24"/>
              </w:rPr>
              <w:t>CMT Member</w:t>
            </w:r>
          </w:p>
        </w:tc>
        <w:tc>
          <w:tcPr>
            <w:tcW w:w="2871" w:type="dxa"/>
          </w:tcPr>
          <w:p w14:paraId="3995A0C1" w14:textId="77777777" w:rsidR="00313A77" w:rsidRPr="00273F01" w:rsidRDefault="00313A77">
            <w:pPr>
              <w:spacing w:after="180" w:line="276" w:lineRule="auto"/>
              <w:jc w:val="both"/>
              <w:rPr>
                <w:rFonts w:cs="Arial"/>
                <w:color w:val="000000" w:themeColor="text1"/>
                <w:sz w:val="24"/>
                <w:szCs w:val="24"/>
              </w:rPr>
            </w:pPr>
          </w:p>
        </w:tc>
      </w:tr>
      <w:tr w:rsidR="00313A77" w:rsidRPr="00273F01" w14:paraId="3F1E10E8" w14:textId="77777777">
        <w:trPr>
          <w:trHeight w:val="251"/>
        </w:trPr>
        <w:tc>
          <w:tcPr>
            <w:tcW w:w="1893" w:type="dxa"/>
          </w:tcPr>
          <w:p w14:paraId="39030127" w14:textId="77777777" w:rsidR="00313A77" w:rsidRPr="00273F01" w:rsidRDefault="00313A77">
            <w:pPr>
              <w:spacing w:after="180" w:line="276" w:lineRule="auto"/>
              <w:jc w:val="both"/>
              <w:rPr>
                <w:rFonts w:cs="Arial"/>
                <w:bCs/>
                <w:color w:val="000000" w:themeColor="text1"/>
                <w:sz w:val="24"/>
                <w:szCs w:val="24"/>
              </w:rPr>
            </w:pPr>
          </w:p>
        </w:tc>
        <w:tc>
          <w:tcPr>
            <w:tcW w:w="3114" w:type="dxa"/>
          </w:tcPr>
          <w:p w14:paraId="434FFB27" w14:textId="77777777" w:rsidR="00313A77" w:rsidRPr="00273F01" w:rsidRDefault="00313A77">
            <w:pPr>
              <w:spacing w:after="180" w:line="276" w:lineRule="auto"/>
              <w:jc w:val="both"/>
              <w:rPr>
                <w:rFonts w:cs="Arial"/>
                <w:color w:val="000000" w:themeColor="text1"/>
                <w:sz w:val="24"/>
                <w:szCs w:val="24"/>
              </w:rPr>
            </w:pPr>
          </w:p>
        </w:tc>
        <w:tc>
          <w:tcPr>
            <w:tcW w:w="1976" w:type="dxa"/>
          </w:tcPr>
          <w:p w14:paraId="6E62D3AB" w14:textId="77777777" w:rsidR="00313A77" w:rsidRPr="00273F01" w:rsidRDefault="007121AD">
            <w:pPr>
              <w:spacing w:after="180" w:line="276" w:lineRule="auto"/>
              <w:jc w:val="both"/>
              <w:rPr>
                <w:rFonts w:cs="Arial"/>
                <w:color w:val="000000" w:themeColor="text1"/>
                <w:sz w:val="24"/>
                <w:szCs w:val="24"/>
              </w:rPr>
            </w:pPr>
            <w:r w:rsidRPr="00273F01">
              <w:rPr>
                <w:rFonts w:cs="Arial"/>
                <w:color w:val="000000" w:themeColor="text1"/>
                <w:sz w:val="24"/>
                <w:szCs w:val="24"/>
              </w:rPr>
              <w:t>CMT Member</w:t>
            </w:r>
          </w:p>
        </w:tc>
        <w:tc>
          <w:tcPr>
            <w:tcW w:w="2871" w:type="dxa"/>
          </w:tcPr>
          <w:p w14:paraId="605F326B" w14:textId="77777777" w:rsidR="00313A77" w:rsidRPr="00273F01" w:rsidRDefault="00313A77">
            <w:pPr>
              <w:spacing w:after="180" w:line="276" w:lineRule="auto"/>
              <w:jc w:val="both"/>
              <w:rPr>
                <w:rFonts w:cs="Arial"/>
                <w:color w:val="000000" w:themeColor="text1"/>
                <w:sz w:val="24"/>
                <w:szCs w:val="24"/>
              </w:rPr>
            </w:pPr>
          </w:p>
        </w:tc>
      </w:tr>
      <w:tr w:rsidR="00313A77" w:rsidRPr="00273F01" w14:paraId="7BDC6E25" w14:textId="77777777">
        <w:tc>
          <w:tcPr>
            <w:tcW w:w="1893" w:type="dxa"/>
          </w:tcPr>
          <w:p w14:paraId="7F7B6C8B" w14:textId="77777777" w:rsidR="00313A77" w:rsidRPr="00273F01" w:rsidRDefault="00313A77">
            <w:pPr>
              <w:spacing w:after="180" w:line="276" w:lineRule="auto"/>
              <w:jc w:val="both"/>
              <w:rPr>
                <w:rFonts w:cs="Arial"/>
                <w:bCs/>
                <w:color w:val="000000" w:themeColor="text1"/>
                <w:sz w:val="24"/>
                <w:szCs w:val="24"/>
              </w:rPr>
            </w:pPr>
          </w:p>
        </w:tc>
        <w:tc>
          <w:tcPr>
            <w:tcW w:w="3114" w:type="dxa"/>
          </w:tcPr>
          <w:p w14:paraId="3D000FA6" w14:textId="77777777" w:rsidR="00313A77" w:rsidRPr="00273F01" w:rsidRDefault="00313A77">
            <w:pPr>
              <w:spacing w:after="180" w:line="276" w:lineRule="auto"/>
              <w:jc w:val="both"/>
              <w:rPr>
                <w:rFonts w:cs="Arial"/>
                <w:color w:val="000000" w:themeColor="text1"/>
                <w:sz w:val="24"/>
                <w:szCs w:val="24"/>
              </w:rPr>
            </w:pPr>
          </w:p>
        </w:tc>
        <w:tc>
          <w:tcPr>
            <w:tcW w:w="1976" w:type="dxa"/>
          </w:tcPr>
          <w:p w14:paraId="46653696" w14:textId="77777777" w:rsidR="00313A77" w:rsidRPr="00273F01" w:rsidRDefault="007121AD">
            <w:pPr>
              <w:spacing w:after="180" w:line="276" w:lineRule="auto"/>
              <w:jc w:val="both"/>
              <w:rPr>
                <w:rFonts w:cs="Arial"/>
                <w:color w:val="000000" w:themeColor="text1"/>
                <w:sz w:val="24"/>
                <w:szCs w:val="24"/>
              </w:rPr>
            </w:pPr>
            <w:r w:rsidRPr="00273F01">
              <w:rPr>
                <w:rFonts w:cs="Arial"/>
                <w:color w:val="000000" w:themeColor="text1"/>
                <w:sz w:val="24"/>
                <w:szCs w:val="24"/>
              </w:rPr>
              <w:t>CMT Member</w:t>
            </w:r>
          </w:p>
        </w:tc>
        <w:tc>
          <w:tcPr>
            <w:tcW w:w="2871" w:type="dxa"/>
          </w:tcPr>
          <w:p w14:paraId="33EBE5D2" w14:textId="77777777" w:rsidR="00313A77" w:rsidRPr="00273F01" w:rsidRDefault="00313A77">
            <w:pPr>
              <w:spacing w:after="180" w:line="276" w:lineRule="auto"/>
              <w:jc w:val="both"/>
              <w:rPr>
                <w:rFonts w:cs="Arial"/>
                <w:color w:val="000000" w:themeColor="text1"/>
                <w:sz w:val="24"/>
                <w:szCs w:val="24"/>
              </w:rPr>
            </w:pPr>
          </w:p>
        </w:tc>
      </w:tr>
    </w:tbl>
    <w:p w14:paraId="527A7EDF" w14:textId="77777777" w:rsidR="00313A77" w:rsidRPr="00273F01" w:rsidRDefault="00313A77">
      <w:pPr>
        <w:spacing w:line="276" w:lineRule="auto"/>
        <w:jc w:val="both"/>
        <w:rPr>
          <w:rFonts w:cs="Arial"/>
          <w:sz w:val="24"/>
          <w:szCs w:val="24"/>
        </w:rPr>
        <w:sectPr w:rsidR="00313A77" w:rsidRPr="00273F01">
          <w:pgSz w:w="11906" w:h="16838"/>
          <w:pgMar w:top="624" w:right="1021" w:bottom="624" w:left="794" w:header="567" w:footer="567" w:gutter="0"/>
          <w:cols w:space="720"/>
          <w:formProt w:val="0"/>
          <w:docGrid w:linePitch="360"/>
        </w:sectPr>
      </w:pPr>
    </w:p>
    <w:p w14:paraId="40620D8C" w14:textId="77777777" w:rsidR="00313A77" w:rsidRPr="00273F01" w:rsidRDefault="007121AD" w:rsidP="00622ED3">
      <w:pPr>
        <w:pStyle w:val="Heading2"/>
        <w:numPr>
          <w:ilvl w:val="1"/>
          <w:numId w:val="12"/>
        </w:numPr>
        <w:spacing w:line="276" w:lineRule="auto"/>
        <w:jc w:val="both"/>
        <w:rPr>
          <w:rFonts w:eastAsia="Calibri" w:cs="Arial"/>
          <w:b/>
          <w:sz w:val="24"/>
          <w:szCs w:val="24"/>
        </w:rPr>
      </w:pPr>
      <w:bookmarkStart w:id="118" w:name="_Toc73630382"/>
      <w:bookmarkStart w:id="119" w:name="_Toc214616860"/>
      <w:r w:rsidRPr="00273F01">
        <w:rPr>
          <w:rFonts w:eastAsia="Calibri" w:cs="Arial"/>
          <w:b/>
          <w:sz w:val="24"/>
          <w:szCs w:val="24"/>
        </w:rPr>
        <w:lastRenderedPageBreak/>
        <w:t>Contact Details of RT</w:t>
      </w:r>
      <w:bookmarkEnd w:id="118"/>
      <w:bookmarkEnd w:id="119"/>
    </w:p>
    <w:tbl>
      <w:tblPr>
        <w:tblStyle w:val="TableGrid"/>
        <w:tblpPr w:leftFromText="180" w:rightFromText="180" w:vertAnchor="text" w:horzAnchor="margin" w:tblpY="219"/>
        <w:tblW w:w="5000" w:type="pct"/>
        <w:tblLook w:val="0000" w:firstRow="0" w:lastRow="0" w:firstColumn="0" w:lastColumn="0" w:noHBand="0" w:noVBand="0"/>
      </w:tblPr>
      <w:tblGrid>
        <w:gridCol w:w="1480"/>
        <w:gridCol w:w="3372"/>
        <w:gridCol w:w="2067"/>
        <w:gridCol w:w="1475"/>
        <w:gridCol w:w="1514"/>
      </w:tblGrid>
      <w:tr w:rsidR="00313A77" w:rsidRPr="00273F01" w14:paraId="60A58175" w14:textId="77777777">
        <w:trPr>
          <w:trHeight w:val="272"/>
        </w:trPr>
        <w:tc>
          <w:tcPr>
            <w:tcW w:w="1482" w:type="dxa"/>
            <w:vMerge w:val="restart"/>
          </w:tcPr>
          <w:p w14:paraId="0CAE9A37"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Name</w:t>
            </w:r>
          </w:p>
        </w:tc>
        <w:tc>
          <w:tcPr>
            <w:tcW w:w="3376" w:type="dxa"/>
            <w:vMerge w:val="restart"/>
          </w:tcPr>
          <w:p w14:paraId="215EE81B"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Designation</w:t>
            </w:r>
          </w:p>
        </w:tc>
        <w:tc>
          <w:tcPr>
            <w:tcW w:w="2069" w:type="dxa"/>
            <w:vMerge w:val="restart"/>
          </w:tcPr>
          <w:p w14:paraId="50FB0928"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Role</w:t>
            </w:r>
          </w:p>
        </w:tc>
        <w:tc>
          <w:tcPr>
            <w:tcW w:w="2991" w:type="dxa"/>
            <w:gridSpan w:val="2"/>
          </w:tcPr>
          <w:p w14:paraId="499B29F5"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Contact Numbers</w:t>
            </w:r>
          </w:p>
        </w:tc>
      </w:tr>
      <w:tr w:rsidR="00313A77" w:rsidRPr="00273F01" w14:paraId="6A836247" w14:textId="77777777">
        <w:trPr>
          <w:trHeight w:val="285"/>
        </w:trPr>
        <w:tc>
          <w:tcPr>
            <w:tcW w:w="1482" w:type="dxa"/>
            <w:vMerge/>
          </w:tcPr>
          <w:p w14:paraId="48643D18" w14:textId="77777777" w:rsidR="00313A77" w:rsidRPr="00273F01" w:rsidRDefault="00313A77">
            <w:pPr>
              <w:pStyle w:val="BodyText"/>
              <w:spacing w:line="276" w:lineRule="auto"/>
              <w:jc w:val="both"/>
              <w:rPr>
                <w:rFonts w:cs="Arial"/>
                <w:b/>
                <w:color w:val="000000" w:themeColor="text1"/>
                <w:sz w:val="24"/>
                <w:szCs w:val="24"/>
              </w:rPr>
            </w:pPr>
          </w:p>
        </w:tc>
        <w:tc>
          <w:tcPr>
            <w:tcW w:w="3376" w:type="dxa"/>
            <w:vMerge/>
          </w:tcPr>
          <w:p w14:paraId="4888A885" w14:textId="77777777" w:rsidR="00313A77" w:rsidRPr="00273F01" w:rsidRDefault="00313A77">
            <w:pPr>
              <w:pStyle w:val="BodyText"/>
              <w:spacing w:line="276" w:lineRule="auto"/>
              <w:jc w:val="both"/>
              <w:rPr>
                <w:rFonts w:cs="Arial"/>
                <w:b/>
                <w:color w:val="000000" w:themeColor="text1"/>
                <w:sz w:val="24"/>
                <w:szCs w:val="24"/>
              </w:rPr>
            </w:pPr>
          </w:p>
        </w:tc>
        <w:tc>
          <w:tcPr>
            <w:tcW w:w="2069" w:type="dxa"/>
            <w:vMerge/>
          </w:tcPr>
          <w:p w14:paraId="3DB5D840" w14:textId="77777777" w:rsidR="00313A77" w:rsidRPr="00273F01" w:rsidRDefault="00313A77">
            <w:pPr>
              <w:pStyle w:val="BodyText"/>
              <w:spacing w:line="276" w:lineRule="auto"/>
              <w:jc w:val="both"/>
              <w:rPr>
                <w:rFonts w:cs="Arial"/>
                <w:b/>
                <w:color w:val="000000" w:themeColor="text1"/>
                <w:sz w:val="24"/>
                <w:szCs w:val="24"/>
              </w:rPr>
            </w:pPr>
          </w:p>
        </w:tc>
        <w:tc>
          <w:tcPr>
            <w:tcW w:w="1476" w:type="dxa"/>
          </w:tcPr>
          <w:p w14:paraId="0435D23D"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Office</w:t>
            </w:r>
          </w:p>
        </w:tc>
        <w:tc>
          <w:tcPr>
            <w:tcW w:w="1515" w:type="dxa"/>
          </w:tcPr>
          <w:p w14:paraId="1FCF3079" w14:textId="77777777" w:rsidR="00313A77" w:rsidRPr="00273F01" w:rsidRDefault="007121AD">
            <w:pPr>
              <w:pStyle w:val="BodyText"/>
              <w:spacing w:line="276" w:lineRule="auto"/>
              <w:jc w:val="both"/>
              <w:rPr>
                <w:rFonts w:cs="Arial"/>
                <w:b/>
                <w:color w:val="000000" w:themeColor="text1"/>
                <w:sz w:val="24"/>
                <w:szCs w:val="24"/>
              </w:rPr>
            </w:pPr>
            <w:r w:rsidRPr="00273F01">
              <w:rPr>
                <w:rFonts w:cs="Arial"/>
                <w:b/>
                <w:color w:val="000000" w:themeColor="text1"/>
                <w:sz w:val="24"/>
                <w:szCs w:val="24"/>
              </w:rPr>
              <w:t>Mobile</w:t>
            </w:r>
          </w:p>
        </w:tc>
      </w:tr>
      <w:tr w:rsidR="00313A77" w:rsidRPr="00273F01" w14:paraId="5BEEFB8D" w14:textId="77777777">
        <w:trPr>
          <w:trHeight w:val="382"/>
        </w:trPr>
        <w:tc>
          <w:tcPr>
            <w:tcW w:w="1482" w:type="dxa"/>
          </w:tcPr>
          <w:p w14:paraId="4D5E3335" w14:textId="77777777" w:rsidR="00313A77" w:rsidRPr="00273F01" w:rsidRDefault="00313A77">
            <w:pPr>
              <w:spacing w:after="180" w:line="276" w:lineRule="auto"/>
              <w:jc w:val="both"/>
              <w:rPr>
                <w:rFonts w:cs="Arial"/>
                <w:sz w:val="24"/>
                <w:szCs w:val="24"/>
              </w:rPr>
            </w:pPr>
          </w:p>
        </w:tc>
        <w:tc>
          <w:tcPr>
            <w:tcW w:w="3376" w:type="dxa"/>
          </w:tcPr>
          <w:p w14:paraId="31DF43EF" w14:textId="77777777" w:rsidR="00313A77" w:rsidRPr="00273F01" w:rsidRDefault="00313A77">
            <w:pPr>
              <w:spacing w:after="180" w:line="276" w:lineRule="auto"/>
              <w:jc w:val="both"/>
              <w:rPr>
                <w:rFonts w:cs="Arial"/>
                <w:i/>
                <w:sz w:val="24"/>
                <w:szCs w:val="24"/>
              </w:rPr>
            </w:pPr>
          </w:p>
        </w:tc>
        <w:tc>
          <w:tcPr>
            <w:tcW w:w="2069" w:type="dxa"/>
          </w:tcPr>
          <w:p w14:paraId="5D3DECD5" w14:textId="77777777" w:rsidR="00313A77" w:rsidRPr="00273F01" w:rsidRDefault="007121AD">
            <w:pPr>
              <w:spacing w:after="180" w:line="276" w:lineRule="auto"/>
              <w:jc w:val="both"/>
              <w:rPr>
                <w:rFonts w:cs="Arial"/>
                <w:sz w:val="24"/>
                <w:szCs w:val="24"/>
              </w:rPr>
            </w:pPr>
            <w:r w:rsidRPr="00273F01">
              <w:rPr>
                <w:rFonts w:cs="Arial"/>
                <w:sz w:val="24"/>
                <w:szCs w:val="24"/>
              </w:rPr>
              <w:t>RT Head</w:t>
            </w:r>
          </w:p>
        </w:tc>
        <w:tc>
          <w:tcPr>
            <w:tcW w:w="1476" w:type="dxa"/>
          </w:tcPr>
          <w:p w14:paraId="2BB38C62" w14:textId="77777777" w:rsidR="00313A77" w:rsidRPr="00273F01" w:rsidRDefault="00313A77">
            <w:pPr>
              <w:spacing w:after="180" w:line="276" w:lineRule="auto"/>
              <w:jc w:val="both"/>
              <w:rPr>
                <w:rFonts w:cs="Arial"/>
                <w:sz w:val="24"/>
                <w:szCs w:val="24"/>
              </w:rPr>
            </w:pPr>
          </w:p>
        </w:tc>
        <w:tc>
          <w:tcPr>
            <w:tcW w:w="1515" w:type="dxa"/>
          </w:tcPr>
          <w:p w14:paraId="221D5FC0" w14:textId="77777777" w:rsidR="00313A77" w:rsidRPr="00273F01" w:rsidRDefault="00313A77">
            <w:pPr>
              <w:spacing w:after="180" w:line="276" w:lineRule="auto"/>
              <w:jc w:val="both"/>
              <w:rPr>
                <w:rFonts w:cs="Arial"/>
                <w:sz w:val="24"/>
                <w:szCs w:val="24"/>
              </w:rPr>
            </w:pPr>
          </w:p>
        </w:tc>
      </w:tr>
      <w:tr w:rsidR="00313A77" w:rsidRPr="00273F01" w14:paraId="41800885" w14:textId="77777777">
        <w:trPr>
          <w:trHeight w:val="382"/>
        </w:trPr>
        <w:tc>
          <w:tcPr>
            <w:tcW w:w="1482" w:type="dxa"/>
          </w:tcPr>
          <w:p w14:paraId="7A352FE7" w14:textId="77777777" w:rsidR="00313A77" w:rsidRPr="00273F01" w:rsidRDefault="00313A77">
            <w:pPr>
              <w:spacing w:after="180" w:line="276" w:lineRule="auto"/>
              <w:jc w:val="both"/>
              <w:rPr>
                <w:rFonts w:cs="Arial"/>
                <w:sz w:val="24"/>
                <w:szCs w:val="24"/>
              </w:rPr>
            </w:pPr>
          </w:p>
        </w:tc>
        <w:tc>
          <w:tcPr>
            <w:tcW w:w="3376" w:type="dxa"/>
          </w:tcPr>
          <w:p w14:paraId="657BAF65" w14:textId="77777777" w:rsidR="00313A77" w:rsidRPr="00273F01" w:rsidRDefault="00313A77">
            <w:pPr>
              <w:spacing w:after="180" w:line="276" w:lineRule="auto"/>
              <w:jc w:val="both"/>
              <w:rPr>
                <w:rFonts w:cs="Arial"/>
                <w:i/>
                <w:sz w:val="24"/>
                <w:szCs w:val="24"/>
              </w:rPr>
            </w:pPr>
          </w:p>
        </w:tc>
        <w:tc>
          <w:tcPr>
            <w:tcW w:w="2069" w:type="dxa"/>
          </w:tcPr>
          <w:p w14:paraId="5504A6E8" w14:textId="77777777" w:rsidR="00313A77" w:rsidRPr="00273F01" w:rsidRDefault="007121AD">
            <w:pPr>
              <w:spacing w:after="180" w:line="276" w:lineRule="auto"/>
              <w:jc w:val="both"/>
              <w:rPr>
                <w:rFonts w:cs="Arial"/>
                <w:sz w:val="24"/>
                <w:szCs w:val="24"/>
              </w:rPr>
            </w:pPr>
            <w:r w:rsidRPr="00273F01">
              <w:rPr>
                <w:rFonts w:cs="Arial"/>
                <w:sz w:val="24"/>
                <w:szCs w:val="24"/>
              </w:rPr>
              <w:t>RT Member</w:t>
            </w:r>
          </w:p>
        </w:tc>
        <w:tc>
          <w:tcPr>
            <w:tcW w:w="1476" w:type="dxa"/>
          </w:tcPr>
          <w:p w14:paraId="2E83FDBB" w14:textId="77777777" w:rsidR="00313A77" w:rsidRPr="00273F01" w:rsidRDefault="00313A77">
            <w:pPr>
              <w:spacing w:after="180" w:line="276" w:lineRule="auto"/>
              <w:jc w:val="both"/>
              <w:rPr>
                <w:rFonts w:cs="Arial"/>
                <w:sz w:val="24"/>
                <w:szCs w:val="24"/>
              </w:rPr>
            </w:pPr>
          </w:p>
        </w:tc>
        <w:tc>
          <w:tcPr>
            <w:tcW w:w="1515" w:type="dxa"/>
          </w:tcPr>
          <w:p w14:paraId="18A9B48B" w14:textId="77777777" w:rsidR="00313A77" w:rsidRPr="00273F01" w:rsidRDefault="00313A77">
            <w:pPr>
              <w:spacing w:after="180" w:line="276" w:lineRule="auto"/>
              <w:jc w:val="both"/>
              <w:rPr>
                <w:rFonts w:cs="Arial"/>
                <w:sz w:val="24"/>
                <w:szCs w:val="24"/>
              </w:rPr>
            </w:pPr>
          </w:p>
        </w:tc>
      </w:tr>
      <w:tr w:rsidR="00313A77" w:rsidRPr="00273F01" w14:paraId="334A5E69" w14:textId="77777777">
        <w:trPr>
          <w:trHeight w:val="382"/>
        </w:trPr>
        <w:tc>
          <w:tcPr>
            <w:tcW w:w="1482" w:type="dxa"/>
          </w:tcPr>
          <w:p w14:paraId="67D3AFDB" w14:textId="77777777" w:rsidR="00313A77" w:rsidRPr="00273F01" w:rsidRDefault="00313A77">
            <w:pPr>
              <w:spacing w:after="180" w:line="276" w:lineRule="auto"/>
              <w:jc w:val="both"/>
              <w:rPr>
                <w:rFonts w:cs="Arial"/>
                <w:sz w:val="24"/>
                <w:szCs w:val="24"/>
              </w:rPr>
            </w:pPr>
          </w:p>
        </w:tc>
        <w:tc>
          <w:tcPr>
            <w:tcW w:w="3376" w:type="dxa"/>
          </w:tcPr>
          <w:p w14:paraId="3F0E40B9" w14:textId="77777777" w:rsidR="00313A77" w:rsidRPr="00273F01" w:rsidRDefault="00313A77">
            <w:pPr>
              <w:spacing w:after="180" w:line="276" w:lineRule="auto"/>
              <w:jc w:val="both"/>
              <w:rPr>
                <w:rFonts w:cs="Arial"/>
                <w:i/>
                <w:sz w:val="24"/>
                <w:szCs w:val="24"/>
              </w:rPr>
            </w:pPr>
          </w:p>
        </w:tc>
        <w:tc>
          <w:tcPr>
            <w:tcW w:w="2069" w:type="dxa"/>
          </w:tcPr>
          <w:p w14:paraId="20D5BCB8" w14:textId="77777777" w:rsidR="00313A77" w:rsidRPr="00273F01" w:rsidRDefault="007121AD">
            <w:pPr>
              <w:spacing w:after="180" w:line="276" w:lineRule="auto"/>
              <w:jc w:val="both"/>
              <w:rPr>
                <w:rFonts w:cs="Arial"/>
                <w:sz w:val="24"/>
                <w:szCs w:val="24"/>
              </w:rPr>
            </w:pPr>
            <w:r w:rsidRPr="00273F01">
              <w:rPr>
                <w:rFonts w:cs="Arial"/>
                <w:sz w:val="24"/>
                <w:szCs w:val="24"/>
              </w:rPr>
              <w:t>RT Member</w:t>
            </w:r>
          </w:p>
        </w:tc>
        <w:tc>
          <w:tcPr>
            <w:tcW w:w="1476" w:type="dxa"/>
          </w:tcPr>
          <w:p w14:paraId="42B5AB92" w14:textId="77777777" w:rsidR="00313A77" w:rsidRPr="00273F01" w:rsidRDefault="00313A77">
            <w:pPr>
              <w:spacing w:after="180" w:line="276" w:lineRule="auto"/>
              <w:jc w:val="both"/>
              <w:rPr>
                <w:rFonts w:cs="Arial"/>
                <w:sz w:val="24"/>
                <w:szCs w:val="24"/>
              </w:rPr>
            </w:pPr>
          </w:p>
        </w:tc>
        <w:tc>
          <w:tcPr>
            <w:tcW w:w="1515" w:type="dxa"/>
          </w:tcPr>
          <w:p w14:paraId="4E83D9E1" w14:textId="77777777" w:rsidR="00313A77" w:rsidRPr="00273F01" w:rsidRDefault="00313A77">
            <w:pPr>
              <w:spacing w:after="180" w:line="276" w:lineRule="auto"/>
              <w:jc w:val="both"/>
              <w:rPr>
                <w:rFonts w:cs="Arial"/>
                <w:sz w:val="24"/>
                <w:szCs w:val="24"/>
              </w:rPr>
            </w:pPr>
          </w:p>
        </w:tc>
      </w:tr>
    </w:tbl>
    <w:p w14:paraId="4714BB89" w14:textId="77777777" w:rsidR="00313A77" w:rsidRDefault="00313A77">
      <w:pPr>
        <w:pStyle w:val="BodyText1"/>
        <w:spacing w:line="276" w:lineRule="auto"/>
        <w:ind w:left="0"/>
        <w:jc w:val="both"/>
        <w:rPr>
          <w:rFonts w:cs="Arial"/>
          <w:sz w:val="24"/>
          <w:szCs w:val="24"/>
        </w:rPr>
      </w:pPr>
    </w:p>
    <w:p w14:paraId="28B9EB7F" w14:textId="77777777" w:rsidR="003129C6" w:rsidRDefault="003129C6">
      <w:pPr>
        <w:pStyle w:val="BodyText1"/>
        <w:spacing w:line="276" w:lineRule="auto"/>
        <w:ind w:left="0"/>
        <w:jc w:val="both"/>
        <w:rPr>
          <w:rFonts w:cs="Arial"/>
          <w:sz w:val="24"/>
          <w:szCs w:val="24"/>
        </w:rPr>
      </w:pPr>
    </w:p>
    <w:p w14:paraId="412FD94E" w14:textId="77777777" w:rsidR="003129C6" w:rsidRDefault="003129C6">
      <w:pPr>
        <w:pStyle w:val="BodyText1"/>
        <w:spacing w:line="276" w:lineRule="auto"/>
        <w:ind w:left="0"/>
        <w:jc w:val="both"/>
        <w:rPr>
          <w:rFonts w:cs="Arial"/>
          <w:sz w:val="24"/>
          <w:szCs w:val="24"/>
        </w:rPr>
      </w:pPr>
    </w:p>
    <w:p w14:paraId="3D6F8076" w14:textId="77777777" w:rsidR="003129C6" w:rsidRDefault="003129C6">
      <w:pPr>
        <w:pStyle w:val="BodyText1"/>
        <w:spacing w:line="276" w:lineRule="auto"/>
        <w:ind w:left="0"/>
        <w:jc w:val="both"/>
        <w:rPr>
          <w:rFonts w:cs="Arial"/>
          <w:sz w:val="24"/>
          <w:szCs w:val="24"/>
        </w:rPr>
      </w:pPr>
    </w:p>
    <w:p w14:paraId="730956B4" w14:textId="77777777" w:rsidR="003129C6" w:rsidRDefault="003129C6">
      <w:pPr>
        <w:pStyle w:val="BodyText1"/>
        <w:spacing w:line="276" w:lineRule="auto"/>
        <w:ind w:left="0"/>
        <w:jc w:val="both"/>
        <w:rPr>
          <w:rFonts w:cs="Arial"/>
          <w:sz w:val="24"/>
          <w:szCs w:val="24"/>
        </w:rPr>
      </w:pPr>
    </w:p>
    <w:p w14:paraId="145874A5" w14:textId="77777777" w:rsidR="003129C6" w:rsidRDefault="003129C6">
      <w:pPr>
        <w:pStyle w:val="BodyText1"/>
        <w:spacing w:line="276" w:lineRule="auto"/>
        <w:ind w:left="0"/>
        <w:jc w:val="both"/>
        <w:rPr>
          <w:rFonts w:cs="Arial"/>
          <w:sz w:val="24"/>
          <w:szCs w:val="24"/>
        </w:rPr>
      </w:pPr>
    </w:p>
    <w:p w14:paraId="6E9A8526" w14:textId="77777777" w:rsidR="003129C6" w:rsidRDefault="003129C6">
      <w:pPr>
        <w:pStyle w:val="BodyText1"/>
        <w:spacing w:line="276" w:lineRule="auto"/>
        <w:ind w:left="0"/>
        <w:jc w:val="both"/>
        <w:rPr>
          <w:rFonts w:cs="Arial"/>
          <w:sz w:val="24"/>
          <w:szCs w:val="24"/>
        </w:rPr>
      </w:pPr>
    </w:p>
    <w:p w14:paraId="18908634" w14:textId="77777777" w:rsidR="003129C6" w:rsidRDefault="003129C6">
      <w:pPr>
        <w:pStyle w:val="BodyText1"/>
        <w:spacing w:line="276" w:lineRule="auto"/>
        <w:ind w:left="0"/>
        <w:jc w:val="both"/>
        <w:rPr>
          <w:rFonts w:cs="Arial"/>
          <w:sz w:val="24"/>
          <w:szCs w:val="24"/>
        </w:rPr>
      </w:pPr>
    </w:p>
    <w:p w14:paraId="4906437A" w14:textId="77777777" w:rsidR="003129C6" w:rsidRDefault="003129C6">
      <w:pPr>
        <w:pStyle w:val="BodyText1"/>
        <w:spacing w:line="276" w:lineRule="auto"/>
        <w:ind w:left="0"/>
        <w:jc w:val="both"/>
        <w:rPr>
          <w:rFonts w:cs="Arial"/>
          <w:sz w:val="24"/>
          <w:szCs w:val="24"/>
        </w:rPr>
      </w:pPr>
    </w:p>
    <w:p w14:paraId="47C4FF6E" w14:textId="77777777" w:rsidR="003129C6" w:rsidRDefault="003129C6">
      <w:pPr>
        <w:pStyle w:val="BodyText1"/>
        <w:spacing w:line="276" w:lineRule="auto"/>
        <w:ind w:left="0"/>
        <w:jc w:val="both"/>
        <w:rPr>
          <w:rFonts w:cs="Arial"/>
          <w:sz w:val="24"/>
          <w:szCs w:val="24"/>
        </w:rPr>
      </w:pPr>
    </w:p>
    <w:p w14:paraId="11C91AAE" w14:textId="77777777" w:rsidR="003129C6" w:rsidRDefault="003129C6">
      <w:pPr>
        <w:pStyle w:val="BodyText1"/>
        <w:spacing w:line="276" w:lineRule="auto"/>
        <w:ind w:left="0"/>
        <w:jc w:val="both"/>
        <w:rPr>
          <w:rFonts w:cs="Arial"/>
          <w:sz w:val="24"/>
          <w:szCs w:val="24"/>
        </w:rPr>
      </w:pPr>
    </w:p>
    <w:p w14:paraId="474E84C8" w14:textId="77777777" w:rsidR="003129C6" w:rsidRDefault="003129C6">
      <w:pPr>
        <w:pStyle w:val="BodyText1"/>
        <w:spacing w:line="276" w:lineRule="auto"/>
        <w:ind w:left="0"/>
        <w:jc w:val="both"/>
        <w:rPr>
          <w:rFonts w:cs="Arial"/>
          <w:sz w:val="24"/>
          <w:szCs w:val="24"/>
        </w:rPr>
      </w:pPr>
    </w:p>
    <w:p w14:paraId="50507ED2" w14:textId="77777777" w:rsidR="003129C6" w:rsidRDefault="003129C6">
      <w:pPr>
        <w:pStyle w:val="BodyText1"/>
        <w:spacing w:line="276" w:lineRule="auto"/>
        <w:ind w:left="0"/>
        <w:jc w:val="both"/>
        <w:rPr>
          <w:rFonts w:cs="Arial"/>
          <w:sz w:val="24"/>
          <w:szCs w:val="24"/>
        </w:rPr>
      </w:pPr>
    </w:p>
    <w:p w14:paraId="12DB0BBE" w14:textId="77777777" w:rsidR="003129C6" w:rsidRDefault="003129C6">
      <w:pPr>
        <w:pStyle w:val="BodyText1"/>
        <w:spacing w:line="276" w:lineRule="auto"/>
        <w:ind w:left="0"/>
        <w:jc w:val="both"/>
        <w:rPr>
          <w:rFonts w:cs="Arial"/>
          <w:sz w:val="24"/>
          <w:szCs w:val="24"/>
        </w:rPr>
      </w:pPr>
    </w:p>
    <w:p w14:paraId="464D4792" w14:textId="77777777" w:rsidR="003129C6" w:rsidRDefault="003129C6">
      <w:pPr>
        <w:pStyle w:val="BodyText1"/>
        <w:spacing w:line="276" w:lineRule="auto"/>
        <w:ind w:left="0"/>
        <w:jc w:val="both"/>
        <w:rPr>
          <w:rFonts w:cs="Arial"/>
          <w:sz w:val="24"/>
          <w:szCs w:val="24"/>
        </w:rPr>
      </w:pPr>
    </w:p>
    <w:p w14:paraId="6D861252" w14:textId="77777777" w:rsidR="003129C6" w:rsidRDefault="003129C6">
      <w:pPr>
        <w:pStyle w:val="BodyText1"/>
        <w:spacing w:line="276" w:lineRule="auto"/>
        <w:ind w:left="0"/>
        <w:jc w:val="both"/>
        <w:rPr>
          <w:rFonts w:cs="Arial"/>
          <w:sz w:val="24"/>
          <w:szCs w:val="24"/>
        </w:rPr>
      </w:pPr>
    </w:p>
    <w:p w14:paraId="005BE67F" w14:textId="77777777" w:rsidR="003129C6" w:rsidRDefault="003129C6">
      <w:pPr>
        <w:pStyle w:val="BodyText1"/>
        <w:spacing w:line="276" w:lineRule="auto"/>
        <w:ind w:left="0"/>
        <w:jc w:val="both"/>
        <w:rPr>
          <w:rFonts w:cs="Arial"/>
          <w:sz w:val="24"/>
          <w:szCs w:val="24"/>
        </w:rPr>
      </w:pPr>
    </w:p>
    <w:p w14:paraId="6B43F226" w14:textId="77777777" w:rsidR="003129C6" w:rsidRDefault="003129C6">
      <w:pPr>
        <w:pStyle w:val="BodyText1"/>
        <w:spacing w:line="276" w:lineRule="auto"/>
        <w:ind w:left="0"/>
        <w:jc w:val="both"/>
        <w:rPr>
          <w:rFonts w:cs="Arial"/>
          <w:sz w:val="24"/>
          <w:szCs w:val="24"/>
        </w:rPr>
      </w:pPr>
    </w:p>
    <w:p w14:paraId="6B039F90" w14:textId="77777777" w:rsidR="003129C6" w:rsidRDefault="003129C6">
      <w:pPr>
        <w:pStyle w:val="BodyText1"/>
        <w:spacing w:line="276" w:lineRule="auto"/>
        <w:ind w:left="0"/>
        <w:jc w:val="both"/>
        <w:rPr>
          <w:rFonts w:cs="Arial"/>
          <w:sz w:val="24"/>
          <w:szCs w:val="24"/>
        </w:rPr>
      </w:pPr>
    </w:p>
    <w:p w14:paraId="03096C68" w14:textId="77777777" w:rsidR="003129C6" w:rsidRDefault="003129C6">
      <w:pPr>
        <w:pStyle w:val="BodyText1"/>
        <w:spacing w:line="276" w:lineRule="auto"/>
        <w:ind w:left="0"/>
        <w:jc w:val="both"/>
        <w:rPr>
          <w:rFonts w:cs="Arial"/>
          <w:sz w:val="24"/>
          <w:szCs w:val="24"/>
        </w:rPr>
      </w:pPr>
    </w:p>
    <w:p w14:paraId="49D599C9" w14:textId="77777777" w:rsidR="003129C6" w:rsidRDefault="003129C6">
      <w:pPr>
        <w:pStyle w:val="BodyText1"/>
        <w:spacing w:line="276" w:lineRule="auto"/>
        <w:ind w:left="0"/>
        <w:jc w:val="both"/>
        <w:rPr>
          <w:rFonts w:cs="Arial"/>
          <w:sz w:val="24"/>
          <w:szCs w:val="24"/>
        </w:rPr>
      </w:pPr>
    </w:p>
    <w:p w14:paraId="69893512" w14:textId="77777777" w:rsidR="003129C6" w:rsidRDefault="003129C6">
      <w:pPr>
        <w:pStyle w:val="BodyText1"/>
        <w:spacing w:line="276" w:lineRule="auto"/>
        <w:ind w:left="0"/>
        <w:jc w:val="both"/>
        <w:rPr>
          <w:rFonts w:cs="Arial"/>
          <w:sz w:val="24"/>
          <w:szCs w:val="24"/>
        </w:rPr>
      </w:pPr>
    </w:p>
    <w:p w14:paraId="4743C1A9" w14:textId="77777777" w:rsidR="003129C6" w:rsidRDefault="003129C6">
      <w:pPr>
        <w:pStyle w:val="BodyText1"/>
        <w:spacing w:line="276" w:lineRule="auto"/>
        <w:ind w:left="0"/>
        <w:jc w:val="both"/>
        <w:rPr>
          <w:rFonts w:cs="Arial"/>
          <w:sz w:val="24"/>
          <w:szCs w:val="24"/>
        </w:rPr>
      </w:pPr>
    </w:p>
    <w:p w14:paraId="3AE6EFC2" w14:textId="77777777" w:rsidR="003129C6" w:rsidRDefault="003129C6">
      <w:pPr>
        <w:pStyle w:val="BodyText1"/>
        <w:spacing w:line="276" w:lineRule="auto"/>
        <w:ind w:left="0"/>
        <w:jc w:val="both"/>
        <w:rPr>
          <w:rFonts w:cs="Arial"/>
          <w:sz w:val="24"/>
          <w:szCs w:val="24"/>
        </w:rPr>
      </w:pPr>
    </w:p>
    <w:p w14:paraId="59D9EEDF" w14:textId="77777777" w:rsidR="003129C6" w:rsidRDefault="003129C6">
      <w:pPr>
        <w:pStyle w:val="BodyText1"/>
        <w:spacing w:line="276" w:lineRule="auto"/>
        <w:ind w:left="0"/>
        <w:jc w:val="both"/>
        <w:rPr>
          <w:rFonts w:cs="Arial"/>
          <w:sz w:val="24"/>
          <w:szCs w:val="24"/>
        </w:rPr>
      </w:pPr>
    </w:p>
    <w:p w14:paraId="3F330887" w14:textId="77777777" w:rsidR="003129C6" w:rsidRDefault="003129C6">
      <w:pPr>
        <w:pStyle w:val="BodyText1"/>
        <w:spacing w:line="276" w:lineRule="auto"/>
        <w:ind w:left="0"/>
        <w:jc w:val="both"/>
        <w:rPr>
          <w:rFonts w:cs="Arial"/>
          <w:sz w:val="24"/>
          <w:szCs w:val="24"/>
        </w:rPr>
      </w:pPr>
    </w:p>
    <w:p w14:paraId="14B3E3D5" w14:textId="77777777" w:rsidR="003129C6" w:rsidRDefault="003129C6">
      <w:pPr>
        <w:pStyle w:val="BodyText1"/>
        <w:spacing w:line="276" w:lineRule="auto"/>
        <w:ind w:left="0"/>
        <w:jc w:val="both"/>
        <w:rPr>
          <w:rFonts w:cs="Arial"/>
          <w:sz w:val="24"/>
          <w:szCs w:val="24"/>
        </w:rPr>
      </w:pPr>
    </w:p>
    <w:p w14:paraId="15BE11AE" w14:textId="77777777" w:rsidR="003129C6" w:rsidRDefault="003129C6">
      <w:pPr>
        <w:pStyle w:val="BodyText1"/>
        <w:spacing w:line="276" w:lineRule="auto"/>
        <w:ind w:left="0"/>
        <w:jc w:val="both"/>
        <w:rPr>
          <w:rFonts w:cs="Arial"/>
          <w:sz w:val="24"/>
          <w:szCs w:val="24"/>
        </w:rPr>
      </w:pPr>
    </w:p>
    <w:p w14:paraId="5564F063" w14:textId="77777777" w:rsidR="003129C6" w:rsidRDefault="003129C6">
      <w:pPr>
        <w:pStyle w:val="BodyText1"/>
        <w:spacing w:line="276" w:lineRule="auto"/>
        <w:ind w:left="0"/>
        <w:jc w:val="both"/>
        <w:rPr>
          <w:rFonts w:cs="Arial"/>
          <w:sz w:val="24"/>
          <w:szCs w:val="24"/>
        </w:rPr>
      </w:pPr>
    </w:p>
    <w:p w14:paraId="0FC900C9" w14:textId="77777777" w:rsidR="003129C6" w:rsidRDefault="003129C6">
      <w:pPr>
        <w:pStyle w:val="BodyText1"/>
        <w:spacing w:line="276" w:lineRule="auto"/>
        <w:ind w:left="0"/>
        <w:jc w:val="both"/>
        <w:rPr>
          <w:rFonts w:cs="Arial"/>
          <w:sz w:val="24"/>
          <w:szCs w:val="24"/>
        </w:rPr>
      </w:pPr>
    </w:p>
    <w:p w14:paraId="5A014B07" w14:textId="77777777" w:rsidR="003129C6" w:rsidRDefault="003129C6">
      <w:pPr>
        <w:pStyle w:val="BodyText1"/>
        <w:spacing w:line="276" w:lineRule="auto"/>
        <w:ind w:left="0"/>
        <w:jc w:val="both"/>
        <w:rPr>
          <w:rFonts w:cs="Arial"/>
          <w:sz w:val="24"/>
          <w:szCs w:val="24"/>
        </w:rPr>
      </w:pPr>
    </w:p>
    <w:p w14:paraId="357A7C2D" w14:textId="77777777" w:rsidR="003129C6" w:rsidRDefault="003129C6">
      <w:pPr>
        <w:pStyle w:val="BodyText1"/>
        <w:spacing w:line="276" w:lineRule="auto"/>
        <w:ind w:left="0"/>
        <w:jc w:val="both"/>
        <w:rPr>
          <w:rFonts w:cs="Arial"/>
          <w:sz w:val="24"/>
          <w:szCs w:val="24"/>
        </w:rPr>
      </w:pPr>
    </w:p>
    <w:p w14:paraId="7606037F" w14:textId="77777777" w:rsidR="003129C6" w:rsidRPr="00273F01" w:rsidRDefault="003129C6">
      <w:pPr>
        <w:pStyle w:val="BodyText1"/>
        <w:spacing w:line="276" w:lineRule="auto"/>
        <w:ind w:left="0"/>
        <w:jc w:val="both"/>
        <w:rPr>
          <w:rFonts w:cs="Arial"/>
          <w:sz w:val="24"/>
          <w:szCs w:val="24"/>
        </w:rPr>
      </w:pPr>
    </w:p>
    <w:p w14:paraId="016B4500" w14:textId="7BFAD290" w:rsidR="00313A77" w:rsidRPr="00273F01" w:rsidRDefault="007121AD" w:rsidP="00622ED3">
      <w:pPr>
        <w:pStyle w:val="Heading2"/>
        <w:numPr>
          <w:ilvl w:val="1"/>
          <w:numId w:val="12"/>
        </w:numPr>
        <w:spacing w:line="276" w:lineRule="auto"/>
        <w:jc w:val="both"/>
        <w:rPr>
          <w:rFonts w:eastAsia="Calibri" w:cs="Arial"/>
          <w:b/>
          <w:sz w:val="24"/>
          <w:szCs w:val="24"/>
        </w:rPr>
      </w:pPr>
      <w:bookmarkStart w:id="120" w:name="_Toc73630383"/>
      <w:bookmarkStart w:id="121" w:name="_Toc214616861"/>
      <w:r w:rsidRPr="00273F01">
        <w:rPr>
          <w:rFonts w:eastAsia="Calibri" w:cs="Arial"/>
          <w:b/>
          <w:sz w:val="24"/>
          <w:szCs w:val="24"/>
        </w:rPr>
        <w:lastRenderedPageBreak/>
        <w:t>Sample Asset Removal Form</w:t>
      </w:r>
      <w:bookmarkEnd w:id="120"/>
      <w:bookmarkEnd w:id="121"/>
    </w:p>
    <w:p w14:paraId="0B42B665" w14:textId="77777777" w:rsidR="00313A77" w:rsidRPr="00273F01" w:rsidRDefault="007121AD">
      <w:pPr>
        <w:spacing w:line="276" w:lineRule="auto"/>
        <w:jc w:val="center"/>
        <w:rPr>
          <w:rStyle w:val="Heading1Char"/>
          <w:rFonts w:cs="Arial"/>
          <w:b w:val="0"/>
          <w:bCs/>
          <w:sz w:val="24"/>
          <w:szCs w:val="24"/>
        </w:rPr>
      </w:pPr>
      <w:r w:rsidRPr="00273F01">
        <w:rPr>
          <w:rFonts w:cs="Arial"/>
          <w:b/>
          <w:color w:val="002060"/>
          <w:sz w:val="24"/>
          <w:szCs w:val="24"/>
        </w:rPr>
        <w:t>&lt;&lt;Include the name of the public institution &gt;&gt;</w:t>
      </w:r>
      <w:r w:rsidRPr="00273F01">
        <w:rPr>
          <w:rFonts w:cs="Arial"/>
          <w:sz w:val="24"/>
          <w:szCs w:val="24"/>
        </w:rPr>
        <w:t xml:space="preserve"> </w:t>
      </w:r>
      <w:r w:rsidRPr="00273F01">
        <w:rPr>
          <w:rFonts w:cs="Arial"/>
          <w:b/>
          <w:bCs/>
          <w:sz w:val="24"/>
          <w:szCs w:val="24"/>
        </w:rPr>
        <w:t>Asset Removal Form</w:t>
      </w:r>
    </w:p>
    <w:p w14:paraId="195BE64F" w14:textId="77777777" w:rsidR="00313A77" w:rsidRPr="00273F01" w:rsidRDefault="00313A77">
      <w:pPr>
        <w:tabs>
          <w:tab w:val="left" w:pos="2552"/>
        </w:tabs>
        <w:spacing w:line="276" w:lineRule="auto"/>
        <w:jc w:val="both"/>
        <w:rPr>
          <w:rFonts w:cs="Arial"/>
          <w:sz w:val="24"/>
          <w:szCs w:val="24"/>
        </w:rPr>
      </w:pPr>
    </w:p>
    <w:p w14:paraId="759F2AB7"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Location/Work Area:</w:t>
      </w:r>
      <w:r w:rsidRPr="00273F01">
        <w:rPr>
          <w:rFonts w:cs="Arial"/>
          <w:sz w:val="24"/>
          <w:szCs w:val="24"/>
        </w:rPr>
        <w:tab/>
        <w:t>________________________________________________</w:t>
      </w:r>
    </w:p>
    <w:p w14:paraId="7636B802" w14:textId="77777777" w:rsidR="00313A77" w:rsidRPr="00273F01" w:rsidRDefault="00313A77">
      <w:pPr>
        <w:tabs>
          <w:tab w:val="left" w:pos="2552"/>
        </w:tabs>
        <w:spacing w:line="276" w:lineRule="auto"/>
        <w:jc w:val="both"/>
        <w:rPr>
          <w:rFonts w:cs="Arial"/>
          <w:sz w:val="24"/>
          <w:szCs w:val="24"/>
        </w:rPr>
      </w:pPr>
    </w:p>
    <w:p w14:paraId="2C3E212F" w14:textId="77777777" w:rsidR="00313A77" w:rsidRPr="00273F01" w:rsidRDefault="007121AD">
      <w:pPr>
        <w:tabs>
          <w:tab w:val="left" w:pos="2552"/>
        </w:tabs>
        <w:spacing w:line="276" w:lineRule="auto"/>
        <w:jc w:val="both"/>
        <w:rPr>
          <w:rFonts w:cs="Arial"/>
          <w:sz w:val="24"/>
          <w:szCs w:val="24"/>
          <w:lang w:val="pt-BR"/>
        </w:rPr>
      </w:pPr>
      <w:r w:rsidRPr="00273F01">
        <w:rPr>
          <w:rFonts w:cs="Arial"/>
          <w:sz w:val="24"/>
          <w:szCs w:val="24"/>
          <w:lang w:val="pt-BR"/>
        </w:rPr>
        <w:t>Salvage Control No(s):</w:t>
      </w:r>
      <w:r w:rsidRPr="00273F01">
        <w:rPr>
          <w:rFonts w:cs="Arial"/>
          <w:sz w:val="24"/>
          <w:szCs w:val="24"/>
          <w:lang w:val="pt-BR"/>
        </w:rPr>
        <w:tab/>
        <w:t>________________________________________________</w:t>
      </w:r>
    </w:p>
    <w:p w14:paraId="668BD6AC" w14:textId="77777777" w:rsidR="00313A77" w:rsidRPr="00273F01" w:rsidRDefault="00313A77">
      <w:pPr>
        <w:tabs>
          <w:tab w:val="left" w:pos="2552"/>
        </w:tabs>
        <w:spacing w:line="276" w:lineRule="auto"/>
        <w:jc w:val="both"/>
        <w:rPr>
          <w:rFonts w:cs="Arial"/>
          <w:sz w:val="24"/>
          <w:szCs w:val="24"/>
          <w:lang w:val="pt-BR"/>
        </w:rPr>
      </w:pPr>
    </w:p>
    <w:p w14:paraId="1DB77315" w14:textId="77777777" w:rsidR="00313A77" w:rsidRPr="00273F01" w:rsidRDefault="007121AD">
      <w:pPr>
        <w:tabs>
          <w:tab w:val="left" w:pos="2552"/>
        </w:tabs>
        <w:spacing w:line="276" w:lineRule="auto"/>
        <w:jc w:val="both"/>
        <w:rPr>
          <w:rFonts w:cs="Arial"/>
          <w:sz w:val="24"/>
          <w:szCs w:val="24"/>
          <w:lang w:val="pt-BR"/>
        </w:rPr>
      </w:pPr>
      <w:r w:rsidRPr="00273F01">
        <w:rPr>
          <w:rFonts w:cs="Arial"/>
          <w:sz w:val="24"/>
          <w:szCs w:val="24"/>
          <w:lang w:val="pt-BR"/>
        </w:rPr>
        <w:t>Asset No(s):</w:t>
      </w:r>
      <w:r w:rsidRPr="00273F01">
        <w:rPr>
          <w:rFonts w:cs="Arial"/>
          <w:sz w:val="24"/>
          <w:szCs w:val="24"/>
          <w:lang w:val="pt-BR"/>
        </w:rPr>
        <w:tab/>
        <w:t>________________________________________________</w:t>
      </w:r>
    </w:p>
    <w:p w14:paraId="21C6A401" w14:textId="77777777" w:rsidR="00313A77" w:rsidRPr="00273F01" w:rsidRDefault="00313A77">
      <w:pPr>
        <w:tabs>
          <w:tab w:val="left" w:pos="2552"/>
        </w:tabs>
        <w:spacing w:line="276" w:lineRule="auto"/>
        <w:jc w:val="both"/>
        <w:rPr>
          <w:rFonts w:cs="Arial"/>
          <w:sz w:val="24"/>
          <w:szCs w:val="24"/>
          <w:lang w:val="pt-BR"/>
        </w:rPr>
      </w:pPr>
    </w:p>
    <w:p w14:paraId="5C8E76C1"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Description:</w:t>
      </w:r>
      <w:r w:rsidRPr="00273F01">
        <w:rPr>
          <w:rFonts w:cs="Arial"/>
          <w:sz w:val="24"/>
          <w:szCs w:val="24"/>
        </w:rPr>
        <w:tab/>
        <w:t>________________________________________________</w:t>
      </w:r>
    </w:p>
    <w:p w14:paraId="606EB363" w14:textId="77777777" w:rsidR="00313A77" w:rsidRPr="00273F01" w:rsidRDefault="00313A77">
      <w:pPr>
        <w:tabs>
          <w:tab w:val="left" w:pos="2552"/>
        </w:tabs>
        <w:spacing w:line="276" w:lineRule="auto"/>
        <w:jc w:val="both"/>
        <w:rPr>
          <w:rFonts w:cs="Arial"/>
          <w:sz w:val="24"/>
          <w:szCs w:val="24"/>
        </w:rPr>
      </w:pPr>
    </w:p>
    <w:p w14:paraId="11E4BEAD"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Reason for Removal:</w:t>
      </w:r>
      <w:r w:rsidRPr="00273F01">
        <w:rPr>
          <w:rFonts w:cs="Arial"/>
          <w:sz w:val="24"/>
          <w:szCs w:val="24"/>
        </w:rPr>
        <w:tab/>
        <w:t>________________________________________________</w:t>
      </w:r>
    </w:p>
    <w:p w14:paraId="0F73A0EF" w14:textId="77777777" w:rsidR="00313A77" w:rsidRPr="00273F01" w:rsidRDefault="00313A77">
      <w:pPr>
        <w:tabs>
          <w:tab w:val="left" w:pos="2552"/>
        </w:tabs>
        <w:spacing w:line="276" w:lineRule="auto"/>
        <w:jc w:val="both"/>
        <w:rPr>
          <w:rFonts w:cs="Arial"/>
          <w:sz w:val="24"/>
          <w:szCs w:val="24"/>
        </w:rPr>
      </w:pPr>
    </w:p>
    <w:p w14:paraId="61F19922"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Destination Location:</w:t>
      </w:r>
      <w:r w:rsidRPr="00273F01">
        <w:rPr>
          <w:rFonts w:cs="Arial"/>
          <w:sz w:val="24"/>
          <w:szCs w:val="24"/>
        </w:rPr>
        <w:tab/>
        <w:t>________________________________________________</w:t>
      </w:r>
    </w:p>
    <w:p w14:paraId="0C8CA2EB" w14:textId="77777777" w:rsidR="00313A77" w:rsidRPr="00273F01" w:rsidRDefault="00313A77">
      <w:pPr>
        <w:tabs>
          <w:tab w:val="left" w:pos="2552"/>
        </w:tabs>
        <w:spacing w:line="276" w:lineRule="auto"/>
        <w:jc w:val="both"/>
        <w:rPr>
          <w:rFonts w:cs="Arial"/>
          <w:sz w:val="24"/>
          <w:szCs w:val="24"/>
        </w:rPr>
      </w:pPr>
    </w:p>
    <w:p w14:paraId="0A52C4A0"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Additional Information:</w:t>
      </w:r>
      <w:r w:rsidRPr="00273F01">
        <w:rPr>
          <w:rFonts w:cs="Arial"/>
          <w:sz w:val="24"/>
          <w:szCs w:val="24"/>
        </w:rPr>
        <w:tab/>
        <w:t>________________________________________________</w:t>
      </w:r>
    </w:p>
    <w:p w14:paraId="244DEAE5"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b/>
        <w:t>________________________________________________</w:t>
      </w:r>
    </w:p>
    <w:p w14:paraId="5C391294"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b/>
        <w:t>________________________________________________</w:t>
      </w:r>
    </w:p>
    <w:p w14:paraId="148AAB3C" w14:textId="77777777" w:rsidR="00313A77" w:rsidRPr="00273F01" w:rsidRDefault="00313A77">
      <w:pPr>
        <w:spacing w:line="276" w:lineRule="auto"/>
        <w:jc w:val="both"/>
        <w:rPr>
          <w:rFonts w:cs="Arial"/>
          <w:sz w:val="24"/>
          <w:szCs w:val="24"/>
        </w:rPr>
      </w:pPr>
    </w:p>
    <w:p w14:paraId="26D7CCC1" w14:textId="77777777" w:rsidR="00313A77" w:rsidRPr="00273F01" w:rsidRDefault="00313A77">
      <w:pPr>
        <w:tabs>
          <w:tab w:val="left" w:pos="1701"/>
          <w:tab w:val="left" w:pos="4253"/>
          <w:tab w:val="left" w:pos="7740"/>
        </w:tabs>
        <w:spacing w:line="276" w:lineRule="auto"/>
        <w:jc w:val="both"/>
        <w:rPr>
          <w:rFonts w:cs="Arial"/>
          <w:sz w:val="24"/>
          <w:szCs w:val="24"/>
        </w:rPr>
      </w:pPr>
    </w:p>
    <w:p w14:paraId="3FD6C52E"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Requested by:_________________</w:t>
      </w:r>
      <w:r w:rsidRPr="00273F01">
        <w:rPr>
          <w:rFonts w:cs="Arial"/>
          <w:sz w:val="24"/>
          <w:szCs w:val="24"/>
        </w:rPr>
        <w:tab/>
        <w:t>________________________</w:t>
      </w:r>
      <w:r w:rsidRPr="00273F01">
        <w:rPr>
          <w:rFonts w:cs="Arial"/>
          <w:sz w:val="24"/>
          <w:szCs w:val="24"/>
        </w:rPr>
        <w:tab/>
        <w:t xml:space="preserve">         ________              </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2D5750FA" w14:textId="77777777" w:rsidR="00313A77" w:rsidRPr="00273F01" w:rsidRDefault="00313A77">
      <w:pPr>
        <w:tabs>
          <w:tab w:val="left" w:pos="1701"/>
          <w:tab w:val="left" w:pos="4253"/>
          <w:tab w:val="left" w:pos="7740"/>
        </w:tabs>
        <w:spacing w:line="276" w:lineRule="auto"/>
        <w:jc w:val="both"/>
        <w:rPr>
          <w:rFonts w:cs="Arial"/>
          <w:sz w:val="24"/>
          <w:szCs w:val="24"/>
        </w:rPr>
      </w:pPr>
    </w:p>
    <w:p w14:paraId="09CA4371" w14:textId="77777777" w:rsidR="00313A77" w:rsidRPr="00273F01" w:rsidRDefault="00313A77">
      <w:pPr>
        <w:tabs>
          <w:tab w:val="left" w:pos="1701"/>
          <w:tab w:val="left" w:pos="4253"/>
          <w:tab w:val="left" w:pos="7740"/>
        </w:tabs>
        <w:spacing w:line="276" w:lineRule="auto"/>
        <w:jc w:val="both"/>
        <w:rPr>
          <w:rFonts w:cs="Arial"/>
          <w:sz w:val="24"/>
          <w:szCs w:val="24"/>
        </w:rPr>
      </w:pPr>
    </w:p>
    <w:p w14:paraId="2F89F781"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Approved by:</w:t>
      </w:r>
      <w:r w:rsidRPr="00273F01">
        <w:rPr>
          <w:rFonts w:cs="Arial"/>
          <w:sz w:val="24"/>
          <w:szCs w:val="24"/>
        </w:rPr>
        <w:tab/>
        <w:t>__________________</w:t>
      </w:r>
      <w:r w:rsidRPr="00273F01">
        <w:rPr>
          <w:rFonts w:cs="Arial"/>
          <w:sz w:val="24"/>
          <w:szCs w:val="24"/>
        </w:rPr>
        <w:tab/>
        <w:t>________________________              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5AE8E535" w14:textId="77777777" w:rsidR="00313A77" w:rsidRPr="00273F01" w:rsidRDefault="00313A77">
      <w:pPr>
        <w:spacing w:line="276" w:lineRule="auto"/>
        <w:jc w:val="both"/>
        <w:rPr>
          <w:rFonts w:cs="Arial"/>
          <w:sz w:val="24"/>
          <w:szCs w:val="24"/>
        </w:rPr>
      </w:pPr>
    </w:p>
    <w:p w14:paraId="33ADF7D3" w14:textId="77777777" w:rsidR="00313A77" w:rsidRPr="00273F01" w:rsidRDefault="00313A77">
      <w:pPr>
        <w:spacing w:line="276" w:lineRule="auto"/>
        <w:jc w:val="both"/>
        <w:rPr>
          <w:rFonts w:cs="Arial"/>
          <w:sz w:val="24"/>
          <w:szCs w:val="24"/>
        </w:rPr>
      </w:pPr>
    </w:p>
    <w:p w14:paraId="34091DC3"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Removal Control No.:</w:t>
      </w:r>
      <w:r w:rsidRPr="00273F01">
        <w:rPr>
          <w:rFonts w:cs="Arial"/>
          <w:sz w:val="24"/>
          <w:szCs w:val="24"/>
        </w:rPr>
        <w:tab/>
        <w:t>________________________________________________</w:t>
      </w:r>
    </w:p>
    <w:p w14:paraId="5CC79FF3" w14:textId="77777777" w:rsidR="00313A77" w:rsidRPr="00273F01" w:rsidRDefault="00313A77">
      <w:pPr>
        <w:tabs>
          <w:tab w:val="left" w:pos="1701"/>
          <w:tab w:val="left" w:pos="4253"/>
          <w:tab w:val="left" w:pos="7740"/>
        </w:tabs>
        <w:spacing w:line="276" w:lineRule="auto"/>
        <w:jc w:val="both"/>
        <w:rPr>
          <w:rFonts w:cs="Arial"/>
          <w:sz w:val="24"/>
          <w:szCs w:val="24"/>
        </w:rPr>
      </w:pPr>
    </w:p>
    <w:p w14:paraId="71500C82" w14:textId="77777777" w:rsidR="00313A77" w:rsidRPr="00273F01" w:rsidRDefault="00313A77">
      <w:pPr>
        <w:tabs>
          <w:tab w:val="left" w:pos="1701"/>
          <w:tab w:val="left" w:pos="4253"/>
          <w:tab w:val="left" w:pos="7740"/>
        </w:tabs>
        <w:spacing w:line="276" w:lineRule="auto"/>
        <w:jc w:val="both"/>
        <w:rPr>
          <w:rFonts w:cs="Arial"/>
          <w:sz w:val="24"/>
          <w:szCs w:val="24"/>
        </w:rPr>
      </w:pPr>
    </w:p>
    <w:p w14:paraId="26FCD243"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Released by:</w:t>
      </w:r>
      <w:r w:rsidRPr="00273F01">
        <w:rPr>
          <w:rFonts w:cs="Arial"/>
          <w:sz w:val="24"/>
          <w:szCs w:val="24"/>
        </w:rPr>
        <w:tab/>
        <w:t>__________________</w:t>
      </w:r>
      <w:r w:rsidRPr="00273F01">
        <w:rPr>
          <w:rFonts w:cs="Arial"/>
          <w:sz w:val="24"/>
          <w:szCs w:val="24"/>
        </w:rPr>
        <w:tab/>
        <w:t>________________________              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4C1B11B5" w14:textId="77777777" w:rsidR="00313A77" w:rsidRPr="00273F01" w:rsidRDefault="00313A77">
      <w:pPr>
        <w:tabs>
          <w:tab w:val="left" w:pos="1701"/>
          <w:tab w:val="left" w:pos="4253"/>
          <w:tab w:val="left" w:pos="7740"/>
        </w:tabs>
        <w:spacing w:line="276" w:lineRule="auto"/>
        <w:jc w:val="both"/>
        <w:rPr>
          <w:rFonts w:cs="Arial"/>
          <w:sz w:val="24"/>
          <w:szCs w:val="24"/>
        </w:rPr>
      </w:pPr>
    </w:p>
    <w:p w14:paraId="45831D87" w14:textId="77777777" w:rsidR="00313A77" w:rsidRPr="00273F01" w:rsidRDefault="00313A77">
      <w:pPr>
        <w:tabs>
          <w:tab w:val="left" w:pos="1701"/>
          <w:tab w:val="left" w:pos="4253"/>
          <w:tab w:val="left" w:pos="7740"/>
        </w:tabs>
        <w:spacing w:line="276" w:lineRule="auto"/>
        <w:jc w:val="both"/>
        <w:rPr>
          <w:rFonts w:cs="Arial"/>
          <w:sz w:val="24"/>
          <w:szCs w:val="24"/>
        </w:rPr>
      </w:pPr>
    </w:p>
    <w:p w14:paraId="5210968A"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Transport by:</w:t>
      </w:r>
      <w:r w:rsidRPr="00273F01">
        <w:rPr>
          <w:rFonts w:cs="Arial"/>
          <w:sz w:val="24"/>
          <w:szCs w:val="24"/>
        </w:rPr>
        <w:tab/>
        <w:t>__________________</w:t>
      </w:r>
      <w:r w:rsidRPr="00273F01">
        <w:rPr>
          <w:rFonts w:cs="Arial"/>
          <w:sz w:val="24"/>
          <w:szCs w:val="24"/>
        </w:rPr>
        <w:tab/>
        <w:t>________________________</w:t>
      </w:r>
      <w:r w:rsidRPr="00273F01">
        <w:rPr>
          <w:rFonts w:cs="Arial"/>
          <w:sz w:val="24"/>
          <w:szCs w:val="24"/>
        </w:rPr>
        <w:tab/>
        <w:t>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616C0572" w14:textId="77777777" w:rsidR="00313A77" w:rsidRPr="00273F01" w:rsidRDefault="00313A77">
      <w:pPr>
        <w:tabs>
          <w:tab w:val="left" w:pos="1701"/>
          <w:tab w:val="left" w:pos="4253"/>
          <w:tab w:val="left" w:pos="7740"/>
        </w:tabs>
        <w:spacing w:line="276" w:lineRule="auto"/>
        <w:jc w:val="both"/>
        <w:rPr>
          <w:rFonts w:cs="Arial"/>
          <w:sz w:val="24"/>
          <w:szCs w:val="24"/>
        </w:rPr>
      </w:pPr>
    </w:p>
    <w:p w14:paraId="0819D40A" w14:textId="77777777" w:rsidR="00313A77" w:rsidRPr="00273F01" w:rsidRDefault="00313A77">
      <w:pPr>
        <w:tabs>
          <w:tab w:val="left" w:pos="1701"/>
          <w:tab w:val="left" w:pos="4253"/>
          <w:tab w:val="left" w:pos="7740"/>
        </w:tabs>
        <w:spacing w:line="276" w:lineRule="auto"/>
        <w:jc w:val="both"/>
        <w:rPr>
          <w:rFonts w:cs="Arial"/>
          <w:sz w:val="24"/>
          <w:szCs w:val="24"/>
        </w:rPr>
      </w:pPr>
    </w:p>
    <w:p w14:paraId="61E82D24"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Received by:</w:t>
      </w:r>
      <w:r w:rsidRPr="00273F01">
        <w:rPr>
          <w:rFonts w:cs="Arial"/>
          <w:sz w:val="24"/>
          <w:szCs w:val="24"/>
        </w:rPr>
        <w:tab/>
        <w:t>__________________</w:t>
      </w:r>
      <w:r w:rsidRPr="00273F01">
        <w:rPr>
          <w:rFonts w:cs="Arial"/>
          <w:sz w:val="24"/>
          <w:szCs w:val="24"/>
        </w:rPr>
        <w:tab/>
        <w:t>________________________</w:t>
      </w:r>
      <w:r w:rsidRPr="00273F01">
        <w:rPr>
          <w:rFonts w:cs="Arial"/>
          <w:sz w:val="24"/>
          <w:szCs w:val="24"/>
        </w:rPr>
        <w:tab/>
        <w:t>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2318B00C" w14:textId="77777777" w:rsidR="00313A77" w:rsidRPr="00273F01" w:rsidRDefault="00313A77">
      <w:pPr>
        <w:tabs>
          <w:tab w:val="left" w:pos="2552"/>
        </w:tabs>
        <w:spacing w:line="276" w:lineRule="auto"/>
        <w:jc w:val="both"/>
        <w:rPr>
          <w:rFonts w:cs="Arial"/>
          <w:sz w:val="24"/>
          <w:szCs w:val="24"/>
        </w:rPr>
      </w:pPr>
    </w:p>
    <w:p w14:paraId="05267A67" w14:textId="77777777" w:rsidR="00313A77" w:rsidRPr="00273F01" w:rsidRDefault="00313A77">
      <w:pPr>
        <w:tabs>
          <w:tab w:val="left" w:pos="2552"/>
        </w:tabs>
        <w:spacing w:line="276" w:lineRule="auto"/>
        <w:jc w:val="both"/>
        <w:rPr>
          <w:rFonts w:cs="Arial"/>
          <w:sz w:val="24"/>
          <w:szCs w:val="24"/>
        </w:rPr>
      </w:pPr>
    </w:p>
    <w:p w14:paraId="3032842E"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lastRenderedPageBreak/>
        <w:t>Additional Information:</w:t>
      </w:r>
      <w:r w:rsidRPr="00273F01">
        <w:rPr>
          <w:rFonts w:cs="Arial"/>
          <w:sz w:val="24"/>
          <w:szCs w:val="24"/>
        </w:rPr>
        <w:tab/>
        <w:t>________________________________________________</w:t>
      </w:r>
    </w:p>
    <w:p w14:paraId="1D05AC7C"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b/>
        <w:t>________________________________________________</w:t>
      </w:r>
    </w:p>
    <w:p w14:paraId="7DB6C75E"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b/>
        <w:t>________________________________________________</w:t>
      </w:r>
    </w:p>
    <w:p w14:paraId="680B556F" w14:textId="77777777" w:rsidR="00313A77" w:rsidRPr="00273F01" w:rsidRDefault="007121AD" w:rsidP="00622ED3">
      <w:pPr>
        <w:pStyle w:val="Heading2"/>
        <w:numPr>
          <w:ilvl w:val="1"/>
          <w:numId w:val="12"/>
        </w:numPr>
        <w:spacing w:line="276" w:lineRule="auto"/>
        <w:jc w:val="both"/>
        <w:rPr>
          <w:rFonts w:eastAsia="Calibri" w:cs="Arial"/>
          <w:b/>
          <w:sz w:val="24"/>
          <w:szCs w:val="24"/>
        </w:rPr>
      </w:pPr>
      <w:bookmarkStart w:id="122" w:name="_Toc73630384"/>
      <w:bookmarkStart w:id="123" w:name="_Toc214616862"/>
      <w:r w:rsidRPr="00273F01">
        <w:rPr>
          <w:rFonts w:eastAsia="Calibri" w:cs="Arial"/>
          <w:b/>
          <w:sz w:val="24"/>
          <w:szCs w:val="24"/>
        </w:rPr>
        <w:t>Sample Damage Assessment Sheet</w:t>
      </w:r>
      <w:bookmarkEnd w:id="122"/>
      <w:bookmarkEnd w:id="123"/>
    </w:p>
    <w:p w14:paraId="15D97FEF" w14:textId="77777777" w:rsidR="00313A77" w:rsidRPr="00273F01" w:rsidRDefault="007121AD">
      <w:pPr>
        <w:spacing w:line="276" w:lineRule="auto"/>
        <w:jc w:val="center"/>
        <w:rPr>
          <w:rStyle w:val="Heading1Char"/>
          <w:rFonts w:cs="Arial"/>
          <w:b w:val="0"/>
          <w:bCs/>
          <w:sz w:val="24"/>
          <w:szCs w:val="24"/>
        </w:rPr>
      </w:pPr>
      <w:r w:rsidRPr="00273F01">
        <w:rPr>
          <w:rFonts w:cs="Arial"/>
          <w:b/>
          <w:color w:val="002060"/>
          <w:sz w:val="24"/>
          <w:szCs w:val="24"/>
        </w:rPr>
        <w:t>&lt;&lt;Include the name of the public institution &gt;&gt;</w:t>
      </w:r>
      <w:r w:rsidRPr="00273F01">
        <w:rPr>
          <w:rFonts w:cs="Arial"/>
          <w:sz w:val="24"/>
          <w:szCs w:val="24"/>
        </w:rPr>
        <w:t xml:space="preserve"> </w:t>
      </w:r>
      <w:r w:rsidRPr="00273F01">
        <w:rPr>
          <w:rFonts w:cs="Arial"/>
          <w:b/>
          <w:bCs/>
          <w:sz w:val="24"/>
          <w:szCs w:val="24"/>
        </w:rPr>
        <w:t>Damage assessment Sheet</w:t>
      </w:r>
    </w:p>
    <w:p w14:paraId="540DA9EC" w14:textId="77777777" w:rsidR="00313A77" w:rsidRPr="00273F01" w:rsidRDefault="00313A77">
      <w:pPr>
        <w:tabs>
          <w:tab w:val="left" w:pos="2552"/>
        </w:tabs>
        <w:spacing w:line="276" w:lineRule="auto"/>
        <w:jc w:val="both"/>
        <w:rPr>
          <w:rFonts w:cs="Arial"/>
          <w:sz w:val="24"/>
          <w:szCs w:val="24"/>
        </w:rPr>
      </w:pPr>
    </w:p>
    <w:p w14:paraId="2B3CA21F"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Salvage Control No.:</w:t>
      </w:r>
      <w:r w:rsidRPr="00273F01">
        <w:rPr>
          <w:rFonts w:cs="Arial"/>
          <w:sz w:val="24"/>
          <w:szCs w:val="24"/>
        </w:rPr>
        <w:tab/>
        <w:t>________________________________________________</w:t>
      </w:r>
    </w:p>
    <w:p w14:paraId="50243B81" w14:textId="77777777" w:rsidR="00313A77" w:rsidRPr="00273F01" w:rsidRDefault="00313A77">
      <w:pPr>
        <w:tabs>
          <w:tab w:val="left" w:pos="2552"/>
        </w:tabs>
        <w:spacing w:line="276" w:lineRule="auto"/>
        <w:jc w:val="both"/>
        <w:rPr>
          <w:rFonts w:cs="Arial"/>
          <w:sz w:val="24"/>
          <w:szCs w:val="24"/>
        </w:rPr>
      </w:pPr>
    </w:p>
    <w:p w14:paraId="190B9F34" w14:textId="77777777" w:rsidR="00313A77" w:rsidRPr="00273F01" w:rsidRDefault="007121AD">
      <w:pPr>
        <w:tabs>
          <w:tab w:val="left" w:pos="2552"/>
        </w:tabs>
        <w:spacing w:line="276" w:lineRule="auto"/>
        <w:jc w:val="both"/>
        <w:rPr>
          <w:rFonts w:cs="Arial"/>
          <w:sz w:val="24"/>
          <w:szCs w:val="24"/>
          <w:lang w:val="pt-BR"/>
        </w:rPr>
      </w:pPr>
      <w:r w:rsidRPr="00273F01">
        <w:rPr>
          <w:rFonts w:cs="Arial"/>
          <w:sz w:val="24"/>
          <w:szCs w:val="24"/>
          <w:lang w:val="pt-BR"/>
        </w:rPr>
        <w:t>Location/ Work Area:</w:t>
      </w:r>
      <w:r w:rsidRPr="00273F01">
        <w:rPr>
          <w:rFonts w:cs="Arial"/>
          <w:sz w:val="24"/>
          <w:szCs w:val="24"/>
          <w:lang w:val="pt-BR"/>
        </w:rPr>
        <w:tab/>
        <w:t>________________________________________________</w:t>
      </w:r>
    </w:p>
    <w:p w14:paraId="6DE75179" w14:textId="77777777" w:rsidR="00313A77" w:rsidRPr="00273F01" w:rsidRDefault="00313A77">
      <w:pPr>
        <w:tabs>
          <w:tab w:val="left" w:pos="2552"/>
        </w:tabs>
        <w:spacing w:line="276" w:lineRule="auto"/>
        <w:jc w:val="both"/>
        <w:rPr>
          <w:rFonts w:cs="Arial"/>
          <w:sz w:val="24"/>
          <w:szCs w:val="24"/>
          <w:lang w:val="pt-BR"/>
        </w:rPr>
      </w:pPr>
    </w:p>
    <w:p w14:paraId="5E2D8904" w14:textId="77777777" w:rsidR="00313A77" w:rsidRPr="00273F01" w:rsidRDefault="007121AD">
      <w:pPr>
        <w:tabs>
          <w:tab w:val="left" w:pos="2552"/>
        </w:tabs>
        <w:spacing w:line="276" w:lineRule="auto"/>
        <w:jc w:val="both"/>
        <w:rPr>
          <w:rFonts w:cs="Arial"/>
          <w:sz w:val="24"/>
          <w:szCs w:val="24"/>
          <w:lang w:val="pt-BR"/>
        </w:rPr>
      </w:pPr>
      <w:r w:rsidRPr="00273F01">
        <w:rPr>
          <w:rFonts w:cs="Arial"/>
          <w:sz w:val="24"/>
          <w:szCs w:val="24"/>
          <w:lang w:val="pt-BR"/>
        </w:rPr>
        <w:t>Quantity:</w:t>
      </w:r>
      <w:r w:rsidRPr="00273F01">
        <w:rPr>
          <w:rFonts w:cs="Arial"/>
          <w:sz w:val="24"/>
          <w:szCs w:val="24"/>
          <w:lang w:val="pt-BR"/>
        </w:rPr>
        <w:tab/>
        <w:t>________________________________________________</w:t>
      </w:r>
    </w:p>
    <w:p w14:paraId="13EE3440" w14:textId="77777777" w:rsidR="00313A77" w:rsidRPr="00273F01" w:rsidRDefault="00313A77">
      <w:pPr>
        <w:tabs>
          <w:tab w:val="left" w:pos="2552"/>
        </w:tabs>
        <w:spacing w:line="276" w:lineRule="auto"/>
        <w:jc w:val="both"/>
        <w:rPr>
          <w:rFonts w:cs="Arial"/>
          <w:sz w:val="24"/>
          <w:szCs w:val="24"/>
          <w:lang w:val="pt-BR"/>
        </w:rPr>
      </w:pPr>
    </w:p>
    <w:p w14:paraId="34572DE7"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Item Type:</w:t>
      </w:r>
      <w:r w:rsidRPr="00273F01">
        <w:rPr>
          <w:rFonts w:cs="Arial"/>
          <w:sz w:val="24"/>
          <w:szCs w:val="24"/>
        </w:rPr>
        <w:tab/>
        <w:t>________________________________________________</w:t>
      </w:r>
    </w:p>
    <w:p w14:paraId="0F88C8AB" w14:textId="77777777" w:rsidR="00313A77" w:rsidRPr="00273F01" w:rsidRDefault="00313A77">
      <w:pPr>
        <w:tabs>
          <w:tab w:val="left" w:pos="2552"/>
        </w:tabs>
        <w:spacing w:line="276" w:lineRule="auto"/>
        <w:jc w:val="both"/>
        <w:rPr>
          <w:rFonts w:cs="Arial"/>
          <w:sz w:val="24"/>
          <w:szCs w:val="24"/>
        </w:rPr>
      </w:pPr>
    </w:p>
    <w:p w14:paraId="0D87021E"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Model and Serial No:</w:t>
      </w:r>
      <w:r w:rsidRPr="00273F01">
        <w:rPr>
          <w:rFonts w:cs="Arial"/>
          <w:sz w:val="24"/>
          <w:szCs w:val="24"/>
        </w:rPr>
        <w:tab/>
        <w:t>________________________________________________</w:t>
      </w:r>
    </w:p>
    <w:p w14:paraId="0F690301" w14:textId="77777777" w:rsidR="00313A77" w:rsidRPr="00273F01" w:rsidRDefault="00313A77">
      <w:pPr>
        <w:tabs>
          <w:tab w:val="left" w:pos="2552"/>
        </w:tabs>
        <w:spacing w:line="276" w:lineRule="auto"/>
        <w:jc w:val="both"/>
        <w:rPr>
          <w:rFonts w:cs="Arial"/>
          <w:sz w:val="24"/>
          <w:szCs w:val="24"/>
        </w:rPr>
      </w:pPr>
    </w:p>
    <w:p w14:paraId="4AA5097D"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Asset Reference Number:</w:t>
      </w:r>
      <w:r w:rsidRPr="00273F01">
        <w:rPr>
          <w:rFonts w:cs="Arial"/>
          <w:sz w:val="24"/>
          <w:szCs w:val="24"/>
        </w:rPr>
        <w:tab/>
        <w:t>________________________________________________</w:t>
      </w:r>
    </w:p>
    <w:p w14:paraId="3869EF3B" w14:textId="77777777" w:rsidR="00313A77" w:rsidRPr="00273F01" w:rsidRDefault="007121AD">
      <w:pPr>
        <w:tabs>
          <w:tab w:val="left" w:pos="2552"/>
        </w:tabs>
        <w:spacing w:line="276" w:lineRule="auto"/>
        <w:jc w:val="both"/>
        <w:rPr>
          <w:rFonts w:cs="Arial"/>
          <w:sz w:val="24"/>
          <w:szCs w:val="24"/>
        </w:rPr>
      </w:pPr>
      <w:r w:rsidRPr="00273F01">
        <w:rPr>
          <w:rFonts w:cs="Arial"/>
          <w:noProof/>
          <w:sz w:val="24"/>
          <w:szCs w:val="24"/>
        </w:rPr>
        <mc:AlternateContent>
          <mc:Choice Requires="wps">
            <w:drawing>
              <wp:anchor distT="0" distB="0" distL="0" distR="0" simplePos="0" relativeHeight="2" behindDoc="0" locked="0" layoutInCell="1" allowOverlap="1" wp14:anchorId="7893C07E" wp14:editId="574C93E3">
                <wp:simplePos x="0" y="0"/>
                <wp:positionH relativeFrom="column">
                  <wp:posOffset>2005330</wp:posOffset>
                </wp:positionH>
                <wp:positionV relativeFrom="paragraph">
                  <wp:posOffset>10160</wp:posOffset>
                </wp:positionV>
                <wp:extent cx="182245" cy="144145"/>
                <wp:effectExtent l="0" t="0" r="28575" b="28575"/>
                <wp:wrapNone/>
                <wp:docPr id="3" name="Flowchart: Process 3"/>
                <wp:cNvGraphicFramePr/>
                <a:graphic xmlns:a="http://schemas.openxmlformats.org/drawingml/2006/main">
                  <a:graphicData uri="http://schemas.microsoft.com/office/word/2010/wordprocessingShape">
                    <wps:wsp>
                      <wps:cNvSpPr/>
                      <wps:spPr>
                        <a:xfrm>
                          <a:off x="0" y="0"/>
                          <a:ext cx="181440" cy="14364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Flowchart: Process 3" fillcolor="white" stroked="t" style="position:absolute;margin-left:157.9pt;margin-top:0.8pt;width:14.25pt;height:11.25pt" wp14:anchorId="5261B805" type="shapetype_109">
                <w10:wrap type="none"/>
                <v:fill o:detectmouseclick="t" type="solid" color2="black"/>
                <v:stroke color="black" weight="9360" joinstyle="miter" endcap="flat"/>
              </v:shape>
            </w:pict>
          </mc:Fallback>
        </mc:AlternateContent>
      </w:r>
      <w:r w:rsidRPr="00273F01">
        <w:rPr>
          <w:rFonts w:cs="Arial"/>
          <w:noProof/>
          <w:sz w:val="24"/>
          <w:szCs w:val="24"/>
        </w:rPr>
        <mc:AlternateContent>
          <mc:Choice Requires="wps">
            <w:drawing>
              <wp:anchor distT="0" distB="0" distL="0" distR="0" simplePos="0" relativeHeight="3" behindDoc="0" locked="0" layoutInCell="1" allowOverlap="1" wp14:anchorId="2FD25DE2" wp14:editId="34686897">
                <wp:simplePos x="0" y="0"/>
                <wp:positionH relativeFrom="margin">
                  <wp:align>center</wp:align>
                </wp:positionH>
                <wp:positionV relativeFrom="paragraph">
                  <wp:posOffset>57785</wp:posOffset>
                </wp:positionV>
                <wp:extent cx="182245" cy="144145"/>
                <wp:effectExtent l="0" t="0" r="28575" b="28575"/>
                <wp:wrapNone/>
                <wp:docPr id="4" name="Flowchart: Process 4"/>
                <wp:cNvGraphicFramePr/>
                <a:graphic xmlns:a="http://schemas.openxmlformats.org/drawingml/2006/main">
                  <a:graphicData uri="http://schemas.microsoft.com/office/word/2010/wordprocessingShape">
                    <wps:wsp>
                      <wps:cNvSpPr/>
                      <wps:spPr>
                        <a:xfrm>
                          <a:off x="0" y="0"/>
                          <a:ext cx="181440" cy="14364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id="shape_0" ID="Flowchart: Process 4" fillcolor="white" stroked="t" style="position:absolute;margin-left:240.8pt;margin-top:4.55pt;width:14.25pt;height:11.25pt;mso-position-horizontal:center;mso-position-horizontal-relative:margin" wp14:anchorId="12320903" type="shapetype_109">
                <w10:wrap type="none"/>
                <v:fill o:detectmouseclick="t" type="solid" color2="black"/>
                <v:stroke color="black" weight="9360" joinstyle="miter" endcap="flat"/>
              </v:shape>
            </w:pict>
          </mc:Fallback>
        </mc:AlternateContent>
      </w:r>
      <w:r w:rsidRPr="00273F01">
        <w:rPr>
          <w:rFonts w:cs="Arial"/>
          <w:noProof/>
          <w:sz w:val="24"/>
          <w:szCs w:val="24"/>
        </w:rPr>
        <mc:AlternateContent>
          <mc:Choice Requires="wps">
            <w:drawing>
              <wp:anchor distT="0" distB="0" distL="0" distR="0" simplePos="0" relativeHeight="4" behindDoc="0" locked="0" layoutInCell="1" allowOverlap="1" wp14:anchorId="24813941" wp14:editId="0C7E48A2">
                <wp:simplePos x="0" y="0"/>
                <wp:positionH relativeFrom="column">
                  <wp:posOffset>4015105</wp:posOffset>
                </wp:positionH>
                <wp:positionV relativeFrom="paragraph">
                  <wp:posOffset>48260</wp:posOffset>
                </wp:positionV>
                <wp:extent cx="182245" cy="14414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181440" cy="14364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id="shape_0" ID="Flowchart: Process 5" fillcolor="white" stroked="t" style="position:absolute;margin-left:316.15pt;margin-top:3.8pt;width:14.25pt;height:11.25pt" wp14:anchorId="2E3D8366" type="shapetype_109">
                <w10:wrap type="none"/>
                <v:fill o:detectmouseclick="t" type="solid" color2="black"/>
                <v:stroke color="black" weight="9360" joinstyle="miter" endcap="flat"/>
              </v:shape>
            </w:pict>
          </mc:Fallback>
        </mc:AlternateContent>
      </w:r>
    </w:p>
    <w:p w14:paraId="530B76B6"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Condition:</w:t>
      </w:r>
      <w:r w:rsidRPr="00273F01">
        <w:rPr>
          <w:rFonts w:cs="Arial"/>
          <w:sz w:val="24"/>
          <w:szCs w:val="24"/>
        </w:rPr>
        <w:tab/>
        <w:t>Recoverable</w:t>
      </w:r>
      <w:r w:rsidRPr="00273F01">
        <w:rPr>
          <w:rFonts w:cs="Arial"/>
          <w:sz w:val="24"/>
          <w:szCs w:val="24"/>
        </w:rPr>
        <w:tab/>
        <w:t>Total Loss</w:t>
      </w:r>
      <w:r w:rsidRPr="00273F01">
        <w:rPr>
          <w:rFonts w:cs="Arial"/>
          <w:sz w:val="24"/>
          <w:szCs w:val="24"/>
        </w:rPr>
        <w:tab/>
        <w:t xml:space="preserve">    Unknown </w:t>
      </w:r>
    </w:p>
    <w:p w14:paraId="79D5FA82" w14:textId="77777777" w:rsidR="00313A77" w:rsidRPr="00273F01" w:rsidRDefault="00313A77">
      <w:pPr>
        <w:tabs>
          <w:tab w:val="left" w:pos="2552"/>
        </w:tabs>
        <w:spacing w:line="276" w:lineRule="auto"/>
        <w:jc w:val="both"/>
        <w:rPr>
          <w:rFonts w:cs="Arial"/>
          <w:sz w:val="24"/>
          <w:szCs w:val="24"/>
        </w:rPr>
      </w:pPr>
    </w:p>
    <w:p w14:paraId="20F837A1"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Destination:</w:t>
      </w:r>
      <w:r w:rsidRPr="00273F01">
        <w:rPr>
          <w:rFonts w:cs="Arial"/>
          <w:sz w:val="24"/>
          <w:szCs w:val="24"/>
        </w:rPr>
        <w:tab/>
        <w:t>________________________________________________</w:t>
      </w:r>
    </w:p>
    <w:p w14:paraId="6D7ACC44" w14:textId="77777777" w:rsidR="00313A77" w:rsidRPr="00273F01" w:rsidRDefault="00313A77">
      <w:pPr>
        <w:tabs>
          <w:tab w:val="left" w:pos="2552"/>
        </w:tabs>
        <w:spacing w:line="276" w:lineRule="auto"/>
        <w:jc w:val="both"/>
        <w:rPr>
          <w:rFonts w:cs="Arial"/>
          <w:sz w:val="24"/>
          <w:szCs w:val="24"/>
        </w:rPr>
      </w:pPr>
    </w:p>
    <w:p w14:paraId="1AFB3010" w14:textId="77777777" w:rsidR="00313A77" w:rsidRPr="00273F01" w:rsidRDefault="007121AD">
      <w:pPr>
        <w:tabs>
          <w:tab w:val="left" w:pos="2552"/>
        </w:tabs>
        <w:spacing w:line="276" w:lineRule="auto"/>
        <w:jc w:val="both"/>
        <w:rPr>
          <w:rFonts w:cs="Arial"/>
          <w:sz w:val="24"/>
          <w:szCs w:val="24"/>
        </w:rPr>
      </w:pPr>
      <w:r w:rsidRPr="00273F01">
        <w:rPr>
          <w:rFonts w:cs="Arial"/>
          <w:sz w:val="24"/>
          <w:szCs w:val="24"/>
        </w:rPr>
        <w:t>Asset Removal Sheet Ref:</w:t>
      </w:r>
      <w:r w:rsidRPr="00273F01">
        <w:rPr>
          <w:rFonts w:cs="Arial"/>
          <w:sz w:val="24"/>
          <w:szCs w:val="24"/>
        </w:rPr>
        <w:tab/>
        <w:t>________________________________________________</w:t>
      </w:r>
    </w:p>
    <w:p w14:paraId="316F83E5" w14:textId="77777777" w:rsidR="00313A77" w:rsidRPr="00273F01" w:rsidRDefault="00313A77">
      <w:pPr>
        <w:pStyle w:val="Bullet2"/>
        <w:spacing w:before="0" w:after="0" w:line="276" w:lineRule="auto"/>
        <w:rPr>
          <w:rFonts w:cs="Arial"/>
          <w:szCs w:val="24"/>
          <w:lang w:val="en-US"/>
        </w:rPr>
      </w:pPr>
    </w:p>
    <w:p w14:paraId="1E23B6DE"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Prepared by:</w:t>
      </w:r>
      <w:r w:rsidRPr="00273F01">
        <w:rPr>
          <w:rFonts w:cs="Arial"/>
          <w:sz w:val="24"/>
          <w:szCs w:val="24"/>
        </w:rPr>
        <w:tab/>
        <w:t>__________________</w:t>
      </w:r>
      <w:r w:rsidRPr="00273F01">
        <w:rPr>
          <w:rFonts w:cs="Arial"/>
          <w:sz w:val="24"/>
          <w:szCs w:val="24"/>
        </w:rPr>
        <w:tab/>
        <w:t>________________________              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5B2B31D9" w14:textId="77777777" w:rsidR="00313A77" w:rsidRPr="00273F01" w:rsidRDefault="00313A77">
      <w:pPr>
        <w:tabs>
          <w:tab w:val="left" w:pos="1701"/>
          <w:tab w:val="left" w:pos="4253"/>
          <w:tab w:val="left" w:pos="7740"/>
        </w:tabs>
        <w:spacing w:line="276" w:lineRule="auto"/>
        <w:jc w:val="both"/>
        <w:rPr>
          <w:rFonts w:cs="Arial"/>
          <w:sz w:val="24"/>
          <w:szCs w:val="24"/>
        </w:rPr>
      </w:pPr>
    </w:p>
    <w:p w14:paraId="23242B73" w14:textId="77777777" w:rsidR="00313A77" w:rsidRPr="00273F01" w:rsidRDefault="00313A77">
      <w:pPr>
        <w:tabs>
          <w:tab w:val="left" w:pos="1701"/>
          <w:tab w:val="left" w:pos="4253"/>
          <w:tab w:val="left" w:pos="7740"/>
        </w:tabs>
        <w:spacing w:line="276" w:lineRule="auto"/>
        <w:jc w:val="both"/>
        <w:rPr>
          <w:rFonts w:cs="Arial"/>
          <w:sz w:val="24"/>
          <w:szCs w:val="24"/>
        </w:rPr>
      </w:pPr>
    </w:p>
    <w:p w14:paraId="3DA3978B" w14:textId="77777777" w:rsidR="00313A77" w:rsidRPr="00273F01" w:rsidRDefault="007121AD">
      <w:pPr>
        <w:tabs>
          <w:tab w:val="left" w:pos="1701"/>
          <w:tab w:val="left" w:pos="4253"/>
          <w:tab w:val="left" w:pos="7740"/>
        </w:tabs>
        <w:spacing w:line="276" w:lineRule="auto"/>
        <w:jc w:val="both"/>
        <w:rPr>
          <w:rFonts w:cs="Arial"/>
          <w:sz w:val="24"/>
          <w:szCs w:val="24"/>
        </w:rPr>
      </w:pPr>
      <w:r w:rsidRPr="00273F01">
        <w:rPr>
          <w:rFonts w:cs="Arial"/>
          <w:sz w:val="24"/>
          <w:szCs w:val="24"/>
        </w:rPr>
        <w:t>Reviewed by:</w:t>
      </w:r>
      <w:r w:rsidRPr="00273F01">
        <w:rPr>
          <w:rFonts w:cs="Arial"/>
          <w:sz w:val="24"/>
          <w:szCs w:val="24"/>
        </w:rPr>
        <w:tab/>
        <w:t>__________________</w:t>
      </w:r>
      <w:r w:rsidRPr="00273F01">
        <w:rPr>
          <w:rFonts w:cs="Arial"/>
          <w:sz w:val="24"/>
          <w:szCs w:val="24"/>
        </w:rPr>
        <w:tab/>
        <w:t>________________________</w:t>
      </w:r>
      <w:r w:rsidRPr="00273F01">
        <w:rPr>
          <w:rFonts w:cs="Arial"/>
          <w:sz w:val="24"/>
          <w:szCs w:val="24"/>
        </w:rPr>
        <w:tab/>
        <w:t>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p>
    <w:p w14:paraId="47F99540" w14:textId="77777777" w:rsidR="00313A77" w:rsidRPr="00273F01" w:rsidRDefault="00313A77">
      <w:pPr>
        <w:tabs>
          <w:tab w:val="left" w:pos="1701"/>
          <w:tab w:val="left" w:pos="4253"/>
          <w:tab w:val="left" w:pos="7740"/>
        </w:tabs>
        <w:spacing w:line="276" w:lineRule="auto"/>
        <w:jc w:val="both"/>
        <w:rPr>
          <w:rFonts w:cs="Arial"/>
          <w:sz w:val="24"/>
          <w:szCs w:val="24"/>
        </w:rPr>
      </w:pPr>
    </w:p>
    <w:p w14:paraId="2086F03E" w14:textId="4EBC6B7D" w:rsidR="00313A77" w:rsidRPr="00273F01" w:rsidRDefault="007121AD" w:rsidP="00082428">
      <w:pPr>
        <w:tabs>
          <w:tab w:val="left" w:pos="1701"/>
          <w:tab w:val="left" w:pos="4253"/>
          <w:tab w:val="left" w:pos="7740"/>
        </w:tabs>
        <w:spacing w:line="276" w:lineRule="auto"/>
        <w:jc w:val="both"/>
        <w:rPr>
          <w:rFonts w:cs="Arial"/>
          <w:sz w:val="24"/>
          <w:szCs w:val="24"/>
        </w:rPr>
      </w:pPr>
      <w:r w:rsidRPr="00273F01">
        <w:rPr>
          <w:rFonts w:cs="Arial"/>
          <w:sz w:val="24"/>
          <w:szCs w:val="24"/>
        </w:rPr>
        <w:t>Approved by:</w:t>
      </w:r>
      <w:r w:rsidRPr="00273F01">
        <w:rPr>
          <w:rFonts w:cs="Arial"/>
          <w:sz w:val="24"/>
          <w:szCs w:val="24"/>
        </w:rPr>
        <w:tab/>
        <w:t>__________________</w:t>
      </w:r>
      <w:r w:rsidRPr="00273F01">
        <w:rPr>
          <w:rFonts w:cs="Arial"/>
          <w:sz w:val="24"/>
          <w:szCs w:val="24"/>
        </w:rPr>
        <w:tab/>
        <w:t>________________________</w:t>
      </w:r>
      <w:r w:rsidRPr="00273F01">
        <w:rPr>
          <w:rFonts w:cs="Arial"/>
          <w:sz w:val="24"/>
          <w:szCs w:val="24"/>
        </w:rPr>
        <w:tab/>
        <w:t>_______</w:t>
      </w:r>
      <w:r w:rsidRPr="00273F01">
        <w:rPr>
          <w:rFonts w:cs="Arial"/>
          <w:sz w:val="24"/>
          <w:szCs w:val="24"/>
        </w:rPr>
        <w:br/>
      </w:r>
      <w:r w:rsidRPr="00273F01">
        <w:rPr>
          <w:rFonts w:cs="Arial"/>
          <w:sz w:val="24"/>
          <w:szCs w:val="24"/>
        </w:rPr>
        <w:tab/>
        <w:t>Name</w:t>
      </w:r>
      <w:r w:rsidRPr="00273F01">
        <w:rPr>
          <w:rFonts w:cs="Arial"/>
          <w:sz w:val="24"/>
          <w:szCs w:val="24"/>
        </w:rPr>
        <w:tab/>
        <w:t>Signature</w:t>
      </w:r>
      <w:r w:rsidRPr="00273F01">
        <w:rPr>
          <w:rFonts w:cs="Arial"/>
          <w:sz w:val="24"/>
          <w:szCs w:val="24"/>
        </w:rPr>
        <w:tab/>
        <w:t>Date</w:t>
      </w:r>
      <w:r w:rsidRPr="00273F01">
        <w:rPr>
          <w:rFonts w:cs="Arial"/>
          <w:sz w:val="24"/>
          <w:szCs w:val="24"/>
        </w:rPr>
        <w:br w:type="page"/>
      </w:r>
      <w:bookmarkStart w:id="124" w:name="__RefHeading___Toc3266_2333228484"/>
      <w:bookmarkEnd w:id="124"/>
    </w:p>
    <w:p w14:paraId="73BB48BF" w14:textId="77777777" w:rsidR="00313A77" w:rsidRPr="00273F01" w:rsidRDefault="00313A77">
      <w:pPr>
        <w:rPr>
          <w:rFonts w:cs="Arial"/>
          <w:sz w:val="24"/>
          <w:szCs w:val="24"/>
        </w:rPr>
      </w:pPr>
    </w:p>
    <w:p w14:paraId="5833D9EF" w14:textId="642665DB" w:rsidR="00313A77" w:rsidRPr="00273F01" w:rsidRDefault="007121AD" w:rsidP="00622ED3">
      <w:pPr>
        <w:pStyle w:val="Heading2"/>
        <w:numPr>
          <w:ilvl w:val="1"/>
          <w:numId w:val="12"/>
        </w:numPr>
        <w:spacing w:line="276" w:lineRule="auto"/>
        <w:jc w:val="both"/>
        <w:rPr>
          <w:rFonts w:eastAsia="Calibri" w:cs="Arial"/>
          <w:b/>
          <w:sz w:val="24"/>
          <w:szCs w:val="24"/>
        </w:rPr>
      </w:pPr>
      <w:bookmarkStart w:id="125" w:name="_Toc214616863"/>
      <w:r w:rsidRPr="00273F01">
        <w:rPr>
          <w:rFonts w:eastAsia="Calibri" w:cs="Arial"/>
          <w:b/>
          <w:sz w:val="24"/>
          <w:szCs w:val="24"/>
        </w:rPr>
        <w:t>Test Result Sample Form</w:t>
      </w:r>
      <w:bookmarkEnd w:id="125"/>
    </w:p>
    <w:p w14:paraId="583C7D44" w14:textId="1E01880F" w:rsidR="00313A77" w:rsidRPr="00273F01" w:rsidRDefault="0086130D">
      <w:pPr>
        <w:rPr>
          <w:rFonts w:cs="Arial"/>
          <w:sz w:val="24"/>
          <w:szCs w:val="24"/>
        </w:rPr>
      </w:pPr>
      <w:r w:rsidRPr="00273F01">
        <w:rPr>
          <w:rFonts w:cs="Arial"/>
          <w:noProof/>
          <w:sz w:val="24"/>
          <w:szCs w:val="24"/>
        </w:rPr>
        <mc:AlternateContent>
          <mc:Choice Requires="wps">
            <w:drawing>
              <wp:anchor distT="0" distB="0" distL="114935" distR="114935" simplePos="0" relativeHeight="7" behindDoc="0" locked="0" layoutInCell="1" allowOverlap="1" wp14:anchorId="63B53668" wp14:editId="3BCD72C1">
                <wp:simplePos x="0" y="0"/>
                <wp:positionH relativeFrom="margin">
                  <wp:align>right</wp:align>
                </wp:positionH>
                <wp:positionV relativeFrom="paragraph">
                  <wp:posOffset>186056</wp:posOffset>
                </wp:positionV>
                <wp:extent cx="6409690" cy="8553450"/>
                <wp:effectExtent l="0" t="0" r="10160" b="19050"/>
                <wp:wrapNone/>
                <wp:docPr id="6" name="Shape1"/>
                <wp:cNvGraphicFramePr/>
                <a:graphic xmlns:a="http://schemas.openxmlformats.org/drawingml/2006/main">
                  <a:graphicData uri="http://schemas.microsoft.com/office/word/2010/wordprocessingShape">
                    <wps:wsp>
                      <wps:cNvSpPr/>
                      <wps:spPr>
                        <a:xfrm>
                          <a:off x="0" y="0"/>
                          <a:ext cx="6409690" cy="8553450"/>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w14:anchorId="54208261" id="Shape1" o:spid="_x0000_s1026" style="position:absolute;margin-left:453.5pt;margin-top:14.65pt;width:504.7pt;height:673.5pt;z-index:7;visibility:visible;mso-wrap-style:square;mso-height-percent:0;mso-wrap-distance-left:9.05pt;mso-wrap-distance-top:0;mso-wrap-distance-right:9.05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" filled="f" strokeweight=".51mm">
                <v:stroke joinstyle="round"/>
                <w10:wrap anchorx="margin"/>
              </v:rect>
            </w:pict>
          </mc:Fallback>
        </mc:AlternateContent>
      </w:r>
    </w:p>
    <w:p w14:paraId="239E7292" w14:textId="28DC143F" w:rsidR="00313A77" w:rsidRPr="00273F01" w:rsidRDefault="007121AD">
      <w:pPr>
        <w:rPr>
          <w:rFonts w:cs="Arial"/>
          <w:sz w:val="24"/>
          <w:szCs w:val="24"/>
        </w:rPr>
      </w:pPr>
      <w:r w:rsidRPr="00273F01">
        <w:rPr>
          <w:rFonts w:cs="Arial"/>
          <w:noProof/>
          <w:sz w:val="24"/>
          <w:szCs w:val="24"/>
        </w:rPr>
        <mc:AlternateContent>
          <mc:Choice Requires="wps">
            <w:drawing>
              <wp:anchor distT="0" distB="0" distL="114935" distR="114935" simplePos="0" relativeHeight="8" behindDoc="0" locked="0" layoutInCell="1" allowOverlap="1" wp14:anchorId="0BC75F87" wp14:editId="7AA87D94">
                <wp:simplePos x="0" y="0"/>
                <wp:positionH relativeFrom="column">
                  <wp:posOffset>1837055</wp:posOffset>
                </wp:positionH>
                <wp:positionV relativeFrom="paragraph">
                  <wp:posOffset>146050</wp:posOffset>
                </wp:positionV>
                <wp:extent cx="3545205" cy="40068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44560" cy="399960"/>
                        </a:xfrm>
                        <a:prstGeom prst="rect">
                          <a:avLst/>
                        </a:prstGeom>
                        <a:noFill/>
                        <a:ln>
                          <a:noFill/>
                        </a:ln>
                      </wps:spPr>
                      <wps:txbx>
                        <w:txbxContent>
                          <w:p w14:paraId="06A8EBD7" w14:textId="77777777" w:rsidR="00E93F90" w:rsidRDefault="00E93F90">
                            <w:pPr>
                              <w:overflowPunct w:val="0"/>
                            </w:pPr>
                            <w:r>
                              <w:rPr>
                                <w:rFonts w:ascii="Verdana" w:eastAsia="Noto Serif CJK SC" w:hAnsi="Verdana" w:cs="Lohit Devanagari"/>
                                <w:i/>
                                <w:iCs/>
                                <w:kern w:val="2"/>
                                <w:sz w:val="20"/>
                                <w:lang w:val="en-US" w:eastAsia="zh-CN" w:bidi="hi-IN"/>
                              </w:rPr>
                              <w:t>&lt;&lt;INSERT ORGANIZATION’S LOGO &amp; NAME&gt;&gt;</w:t>
                            </w:r>
                          </w:p>
                        </w:txbxContent>
                      </wps:txbx>
                      <wps:bodyPr wrap="square" lIns="0" tIns="0" rIns="0" bIns="0">
                        <a:noAutofit/>
                      </wps:bodyPr>
                    </wps:wsp>
                  </a:graphicData>
                </a:graphic>
              </wp:anchor>
            </w:drawing>
          </mc:Choice>
          <mc:Fallback>
            <w:pict>
              <v:shapetype w14:anchorId="0BC75F87" id="_x0000_t202" coordsize="21600,21600" o:spt="202" path="m,l,21600r21600,l21600,xe">
                <v:stroke joinstyle="miter"/>
                <v:path gradientshapeok="t" o:connecttype="rect"/>
              </v:shapetype>
              <v:shape id="Text Box 7" o:spid="_x0000_s1026" type="#_x0000_t202" style="position:absolute;margin-left:144.65pt;margin-top:11.5pt;width:279.15pt;height:31.55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" filled="f" stroked="f">
                <v:textbox inset="0,0,0,0">
                  <w:txbxContent>
                    <w:p w14:paraId="06A8EBD7" w14:textId="77777777" w:rsidR="00E93F90" w:rsidRDefault="00E93F90">
                      <w:pPr>
                        <w:overflowPunct w:val="0"/>
                      </w:pPr>
                      <w:r>
                        <w:rPr>
                          <w:rFonts w:ascii="Verdana" w:eastAsia="Noto Serif CJK SC" w:hAnsi="Verdana" w:cs="Lohit Devanagari"/>
                          <w:i/>
                          <w:iCs/>
                          <w:kern w:val="2"/>
                          <w:sz w:val="20"/>
                          <w:lang w:val="en-US" w:eastAsia="zh-CN" w:bidi="hi-IN"/>
                        </w:rPr>
                        <w:t>&lt;&lt;INSERT ORGANIZATION’S LOGO &amp; NAME&gt;&gt;</w:t>
                      </w:r>
                    </w:p>
                  </w:txbxContent>
                </v:textbox>
              </v:shape>
            </w:pict>
          </mc:Fallback>
        </mc:AlternateContent>
      </w:r>
      <w:r w:rsidRPr="00273F01">
        <w:rPr>
          <w:rFonts w:cs="Arial"/>
          <w:noProof/>
          <w:sz w:val="24"/>
          <w:szCs w:val="24"/>
        </w:rPr>
        <mc:AlternateContent>
          <mc:Choice Requires="wps">
            <w:drawing>
              <wp:anchor distT="0" distB="0" distL="114935" distR="114935" simplePos="0" relativeHeight="11" behindDoc="0" locked="0" layoutInCell="1" allowOverlap="1" wp14:anchorId="2CE6982B" wp14:editId="256877C6">
                <wp:simplePos x="0" y="0"/>
                <wp:positionH relativeFrom="column">
                  <wp:posOffset>69850</wp:posOffset>
                </wp:positionH>
                <wp:positionV relativeFrom="paragraph">
                  <wp:posOffset>146050</wp:posOffset>
                </wp:positionV>
                <wp:extent cx="1464310" cy="400685"/>
                <wp:effectExtent l="0" t="0" r="0" b="0"/>
                <wp:wrapNone/>
                <wp:docPr id="8" name="Text Box 8"/>
                <wp:cNvGraphicFramePr/>
                <a:graphic xmlns:a="http://schemas.openxmlformats.org/drawingml/2006/main">
                  <a:graphicData uri="http://schemas.microsoft.com/office/word/2010/wordprocessingShape">
                    <wps:wsp>
                      <wps:cNvSpPr txBox="1"/>
                      <wps:spPr>
                        <a:xfrm>
                          <a:off x="0" y="0"/>
                          <a:ext cx="1463760" cy="399960"/>
                        </a:xfrm>
                        <a:prstGeom prst="rect">
                          <a:avLst/>
                        </a:prstGeom>
                        <a:noFill/>
                        <a:ln>
                          <a:noFill/>
                        </a:ln>
                      </wps:spPr>
                      <wps:txbx>
                        <w:txbxContent>
                          <w:p w14:paraId="6BF73678" w14:textId="77777777" w:rsidR="00E93F90" w:rsidRDefault="00E93F90">
                            <w:pPr>
                              <w:overflowPunct w:val="0"/>
                            </w:pPr>
                            <w:r>
                              <w:rPr>
                                <w:rFonts w:ascii="Vernada" w:eastAsia="Noto Serif CJK SC" w:hAnsi="Vernada" w:cs="Lohit Devanagari"/>
                                <w:i/>
                                <w:iCs/>
                                <w:kern w:val="2"/>
                                <w:sz w:val="21"/>
                                <w:szCs w:val="21"/>
                                <w:lang w:val="en-US" w:eastAsia="zh-CN" w:bidi="hi-IN"/>
                              </w:rPr>
                              <w:t>Index 7.8: Test Results Sample Form</w:t>
                            </w:r>
                          </w:p>
                        </w:txbxContent>
                      </wps:txbx>
                      <wps:bodyPr wrap="square" lIns="0" tIns="0" rIns="0" bIns="0">
                        <a:noAutofit/>
                      </wps:bodyPr>
                    </wps:wsp>
                  </a:graphicData>
                </a:graphic>
              </wp:anchor>
            </w:drawing>
          </mc:Choice>
          <mc:Fallback>
            <w:pict>
              <v:shape w14:anchorId="2CE6982B" id="Text Box 8" o:spid="_x0000_s1027" type="#_x0000_t202" style="position:absolute;margin-left:5.5pt;margin-top:11.5pt;width:115.3pt;height:31.55pt;z-index:1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" filled="f" stroked="f">
                <v:textbox inset="0,0,0,0">
                  <w:txbxContent>
                    <w:p w14:paraId="6BF73678" w14:textId="77777777" w:rsidR="00E93F90" w:rsidRDefault="00E93F90">
                      <w:pPr>
                        <w:overflowPunct w:val="0"/>
                      </w:pPr>
                      <w:r>
                        <w:rPr>
                          <w:rFonts w:ascii="Vernada" w:eastAsia="Noto Serif CJK SC" w:hAnsi="Vernada" w:cs="Lohit Devanagari"/>
                          <w:i/>
                          <w:iCs/>
                          <w:kern w:val="2"/>
                          <w:sz w:val="21"/>
                          <w:szCs w:val="21"/>
                          <w:lang w:val="en-US" w:eastAsia="zh-CN" w:bidi="hi-IN"/>
                        </w:rPr>
                        <w:t>Index 7.8: Test Results Sample Form</w:t>
                      </w:r>
                    </w:p>
                  </w:txbxContent>
                </v:textbox>
              </v:shape>
            </w:pict>
          </mc:Fallback>
        </mc:AlternateContent>
      </w:r>
    </w:p>
    <w:p w14:paraId="109E0EDA" w14:textId="7D185BAD" w:rsidR="00313A77" w:rsidRPr="00273F01" w:rsidRDefault="00313A77">
      <w:pPr>
        <w:spacing w:before="60" w:after="120" w:line="276" w:lineRule="auto"/>
        <w:rPr>
          <w:rFonts w:eastAsiaTheme="minorEastAsia" w:cs="Arial"/>
          <w:sz w:val="24"/>
          <w:szCs w:val="24"/>
          <w:lang w:val="en-US"/>
        </w:rPr>
      </w:pPr>
    </w:p>
    <w:p w14:paraId="1AAC836F" w14:textId="4423267A" w:rsidR="00313A77" w:rsidRPr="00273F01" w:rsidRDefault="00313A77">
      <w:pPr>
        <w:spacing w:before="60" w:after="120" w:line="276" w:lineRule="auto"/>
        <w:rPr>
          <w:rFonts w:eastAsiaTheme="minorEastAsia" w:cs="Arial"/>
          <w:sz w:val="24"/>
          <w:szCs w:val="24"/>
          <w:lang w:val="en-US"/>
        </w:rPr>
      </w:pPr>
    </w:p>
    <w:p w14:paraId="673B02AD" w14:textId="72DAE3B0"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 xml:space="preserve">                                           </w:t>
      </w:r>
      <w:r w:rsidRPr="00273F01">
        <w:rPr>
          <w:rFonts w:eastAsiaTheme="minorEastAsia" w:cs="Arial"/>
          <w:b/>
          <w:bCs/>
          <w:sz w:val="24"/>
          <w:szCs w:val="24"/>
          <w:lang w:val="en-US"/>
        </w:rPr>
        <w:t>Disaster recovery tests</w:t>
      </w:r>
    </w:p>
    <w:p w14:paraId="5DE2A061" w14:textId="3A65791A" w:rsidR="00313A77" w:rsidRPr="00273F01" w:rsidRDefault="00313A77">
      <w:pPr>
        <w:rPr>
          <w:rFonts w:eastAsia="Liberation Serif;Times New Roma" w:cs="Arial"/>
          <w:b/>
          <w:bCs/>
          <w:sz w:val="24"/>
          <w:szCs w:val="24"/>
        </w:rPr>
      </w:pPr>
    </w:p>
    <w:p w14:paraId="5A2F9AE7" w14:textId="0FD64D25" w:rsidR="00313A77" w:rsidRPr="00273F01" w:rsidRDefault="00313A77">
      <w:pPr>
        <w:rPr>
          <w:rFonts w:eastAsia="Liberation Serif;Times New Roma" w:cs="Arial"/>
          <w:b/>
          <w:bCs/>
          <w:sz w:val="24"/>
          <w:szCs w:val="24"/>
        </w:rPr>
      </w:pPr>
    </w:p>
    <w:p w14:paraId="6F567ECF" w14:textId="280A26E7" w:rsidR="00313A77" w:rsidRPr="00273F01" w:rsidRDefault="007121AD">
      <w:pPr>
        <w:rPr>
          <w:rFonts w:cs="Arial"/>
          <w:sz w:val="24"/>
          <w:szCs w:val="24"/>
        </w:rPr>
      </w:pPr>
      <w:r w:rsidRPr="00273F01">
        <w:rPr>
          <w:rFonts w:cs="Arial"/>
          <w:noProof/>
          <w:sz w:val="24"/>
          <w:szCs w:val="24"/>
        </w:rPr>
        <mc:AlternateContent>
          <mc:Choice Requires="wps">
            <w:drawing>
              <wp:anchor distT="0" distB="0" distL="114935" distR="114935" simplePos="0" relativeHeight="9" behindDoc="0" locked="0" layoutInCell="1" allowOverlap="1" wp14:anchorId="33C7ABB7" wp14:editId="4D578953">
                <wp:simplePos x="0" y="0"/>
                <wp:positionH relativeFrom="column">
                  <wp:posOffset>356235</wp:posOffset>
                </wp:positionH>
                <wp:positionV relativeFrom="paragraph">
                  <wp:posOffset>102870</wp:posOffset>
                </wp:positionV>
                <wp:extent cx="1334135" cy="10160"/>
                <wp:effectExtent l="0" t="0" r="0" b="0"/>
                <wp:wrapNone/>
                <wp:docPr id="9" name="Shape4"/>
                <wp:cNvGraphicFramePr/>
                <a:graphic xmlns:a="http://schemas.openxmlformats.org/drawingml/2006/main">
                  <a:graphicData uri="http://schemas.microsoft.com/office/word/2010/wordprocessingShape">
                    <wps:wsp>
                      <wps:cNvCnPr/>
                      <wps:spPr>
                        <a:xfrm flipV="1">
                          <a:off x="0" y="0"/>
                          <a:ext cx="1333440" cy="9360"/>
                        </a:xfrm>
                        <a:prstGeom prst="line">
                          <a:avLst/>
                        </a:prstGeom>
                        <a:ln>
                          <a:solidFill>
                            <a:srgbClr val="11111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D97B6CA" id="Shape4" o:spid="_x0000_s1026" style="position:absolute;flip:y;z-index:9;visibility:visible;mso-wrap-style:square;mso-wrap-distance-left:9.05pt;mso-wrap-distance-top:0;mso-wrap-distance-right:9.05pt;mso-wrap-distance-bottom:0;mso-position-horizontal:absolute;mso-position-horizontal-relative:text;mso-position-vertical:absolute;mso-position-vertical-relative:text" from="28.05pt,8.1pt" to="133.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" strokecolor="#111"/>
            </w:pict>
          </mc:Fallback>
        </mc:AlternateContent>
      </w:r>
      <w:r w:rsidRPr="00273F01">
        <w:rPr>
          <w:rFonts w:cs="Arial"/>
          <w:sz w:val="24"/>
          <w:szCs w:val="24"/>
        </w:rPr>
        <w:t xml:space="preserve">Date: </w:t>
      </w:r>
      <w:r w:rsidRPr="00273F01">
        <w:rPr>
          <w:rFonts w:cs="Arial"/>
          <w:noProof/>
          <w:sz w:val="24"/>
          <w:szCs w:val="24"/>
        </w:rPr>
        <mc:AlternateContent>
          <mc:Choice Requires="wps">
            <w:drawing>
              <wp:anchor distT="0" distB="0" distL="114935" distR="114935" simplePos="0" relativeHeight="10" behindDoc="0" locked="0" layoutInCell="1" allowOverlap="1" wp14:anchorId="17AD1D47" wp14:editId="6748DE78">
                <wp:simplePos x="0" y="0"/>
                <wp:positionH relativeFrom="column">
                  <wp:posOffset>4128770</wp:posOffset>
                </wp:positionH>
                <wp:positionV relativeFrom="paragraph">
                  <wp:posOffset>80010</wp:posOffset>
                </wp:positionV>
                <wp:extent cx="1334135" cy="10160"/>
                <wp:effectExtent l="0" t="0" r="0" b="0"/>
                <wp:wrapNone/>
                <wp:docPr id="10" name="Shape4_0"/>
                <wp:cNvGraphicFramePr/>
                <a:graphic xmlns:a="http://schemas.openxmlformats.org/drawingml/2006/main">
                  <a:graphicData uri="http://schemas.microsoft.com/office/word/2010/wordprocessingShape">
                    <wps:wsp>
                      <wps:cNvCnPr/>
                      <wps:spPr>
                        <a:xfrm flipV="1">
                          <a:off x="0" y="0"/>
                          <a:ext cx="1333440" cy="9360"/>
                        </a:xfrm>
                        <a:prstGeom prst="line">
                          <a:avLst/>
                        </a:prstGeom>
                        <a:ln>
                          <a:solidFill>
                            <a:srgbClr val="11111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5.1pt,6.3pt" to="430.05pt,7pt" ID="Shape4_0" stroked="t" style="position:absolute;flip:y">
                <v:stroke color="#111111" joinstyle="round" endcap="flat"/>
                <v:fill o:detectmouseclick="t" on="false"/>
              </v:line>
            </w:pict>
          </mc:Fallback>
        </mc:AlternateContent>
      </w:r>
      <w:r w:rsidRPr="00273F01">
        <w:rPr>
          <w:rFonts w:cs="Arial"/>
          <w:sz w:val="24"/>
          <w:szCs w:val="24"/>
        </w:rPr>
        <w:tab/>
      </w:r>
      <w:r w:rsidRPr="00273F01">
        <w:rPr>
          <w:rFonts w:cs="Arial"/>
          <w:sz w:val="24"/>
          <w:szCs w:val="24"/>
        </w:rPr>
        <w:tab/>
      </w:r>
      <w:r w:rsidRPr="00273F01">
        <w:rPr>
          <w:rFonts w:cs="Arial"/>
          <w:sz w:val="24"/>
          <w:szCs w:val="24"/>
        </w:rPr>
        <w:tab/>
      </w:r>
      <w:r w:rsidRPr="00273F01">
        <w:rPr>
          <w:rFonts w:cs="Arial"/>
          <w:sz w:val="24"/>
          <w:szCs w:val="24"/>
        </w:rPr>
        <w:tab/>
      </w:r>
      <w:r w:rsidRPr="00273F01">
        <w:rPr>
          <w:rFonts w:cs="Arial"/>
          <w:sz w:val="24"/>
          <w:szCs w:val="24"/>
        </w:rPr>
        <w:tab/>
      </w:r>
      <w:r w:rsidRPr="00273F01">
        <w:rPr>
          <w:rFonts w:cs="Arial"/>
          <w:sz w:val="24"/>
          <w:szCs w:val="24"/>
        </w:rPr>
        <w:tab/>
      </w:r>
      <w:r w:rsidRPr="00273F01">
        <w:rPr>
          <w:rFonts w:cs="Arial"/>
          <w:sz w:val="24"/>
          <w:szCs w:val="24"/>
        </w:rPr>
        <w:tab/>
        <w:t xml:space="preserve">Office/Location: </w:t>
      </w:r>
    </w:p>
    <w:p w14:paraId="644BC4CE" w14:textId="4B97D073" w:rsidR="00313A77" w:rsidRPr="00273F01" w:rsidRDefault="00313A77">
      <w:pPr>
        <w:rPr>
          <w:rFonts w:cs="Arial"/>
          <w:sz w:val="24"/>
          <w:szCs w:val="24"/>
        </w:rPr>
      </w:pPr>
    </w:p>
    <w:p w14:paraId="49CA0B8C" w14:textId="49E05B80" w:rsidR="00313A77" w:rsidRPr="00273F01" w:rsidRDefault="00313A77">
      <w:pPr>
        <w:rPr>
          <w:rFonts w:cs="Arial"/>
          <w:sz w:val="24"/>
          <w:szCs w:val="24"/>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488084A9" w14:textId="77777777" w:rsidTr="00667BA5">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729C53C" w14:textId="48B84627"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 xml:space="preserve"> Data loss and backup recovery</w:t>
            </w:r>
          </w:p>
        </w:tc>
      </w:tr>
      <w:tr w:rsidR="00313A77" w:rsidRPr="00273F01" w14:paraId="02EE3DB7" w14:textId="77777777" w:rsidTr="00667BA5">
        <w:trPr>
          <w:trHeight w:val="256"/>
        </w:trPr>
        <w:tc>
          <w:tcPr>
            <w:tcW w:w="646" w:type="dxa"/>
            <w:tcBorders>
              <w:left w:val="single" w:sz="4" w:space="0" w:color="auto"/>
              <w:bottom w:val="single" w:sz="6" w:space="0" w:color="000000"/>
            </w:tcBorders>
            <w:vAlign w:val="bottom"/>
          </w:tcPr>
          <w:p w14:paraId="056E1686" w14:textId="788C5E4C"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bottom w:val="single" w:sz="6" w:space="0" w:color="000000"/>
            </w:tcBorders>
            <w:vAlign w:val="bottom"/>
          </w:tcPr>
          <w:p w14:paraId="6B62BEF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bottom w:val="single" w:sz="6" w:space="0" w:color="000000"/>
            </w:tcBorders>
            <w:vAlign w:val="bottom"/>
          </w:tcPr>
          <w:p w14:paraId="4644CA9E"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w:t>
            </w:r>
          </w:p>
        </w:tc>
        <w:tc>
          <w:tcPr>
            <w:tcW w:w="1530" w:type="dxa"/>
            <w:tcBorders>
              <w:bottom w:val="single" w:sz="6" w:space="0" w:color="000000"/>
            </w:tcBorders>
            <w:vAlign w:val="bottom"/>
          </w:tcPr>
          <w:p w14:paraId="581DF4ED"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Performed by</w:t>
            </w:r>
          </w:p>
        </w:tc>
        <w:tc>
          <w:tcPr>
            <w:tcW w:w="1170" w:type="dxa"/>
            <w:tcBorders>
              <w:bottom w:val="single" w:sz="6" w:space="0" w:color="000000"/>
              <w:right w:val="single" w:sz="4" w:space="0" w:color="auto"/>
            </w:tcBorders>
            <w:vAlign w:val="bottom"/>
          </w:tcPr>
          <w:p w14:paraId="104A06A9"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195A65AD" w14:textId="77777777" w:rsidTr="00667BA5">
        <w:trPr>
          <w:trHeight w:val="256"/>
        </w:trPr>
        <w:tc>
          <w:tcPr>
            <w:tcW w:w="646" w:type="dxa"/>
            <w:tcBorders>
              <w:left w:val="single" w:sz="4" w:space="0" w:color="auto"/>
              <w:bottom w:val="single" w:sz="6" w:space="0" w:color="000000"/>
            </w:tcBorders>
            <w:vAlign w:val="bottom"/>
          </w:tcPr>
          <w:p w14:paraId="08C2516D" w14:textId="71D321E9"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bottom w:val="single" w:sz="6" w:space="0" w:color="000000"/>
            </w:tcBorders>
            <w:vAlign w:val="bottom"/>
          </w:tcPr>
          <w:p w14:paraId="21BA8211"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How long did the recovery process take?</w:t>
            </w:r>
          </w:p>
        </w:tc>
        <w:tc>
          <w:tcPr>
            <w:tcW w:w="900" w:type="dxa"/>
            <w:tcBorders>
              <w:left w:val="single" w:sz="6" w:space="0" w:color="000000"/>
              <w:bottom w:val="single" w:sz="6" w:space="0" w:color="000000"/>
            </w:tcBorders>
            <w:vAlign w:val="bottom"/>
          </w:tcPr>
          <w:p w14:paraId="0B1C8AE1"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6108939E"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21140D99"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522D5BA7" w14:textId="77777777" w:rsidTr="00667BA5">
        <w:trPr>
          <w:trHeight w:val="256"/>
        </w:trPr>
        <w:tc>
          <w:tcPr>
            <w:tcW w:w="646" w:type="dxa"/>
            <w:tcBorders>
              <w:left w:val="single" w:sz="4" w:space="0" w:color="auto"/>
              <w:bottom w:val="single" w:sz="6" w:space="0" w:color="000000"/>
            </w:tcBorders>
            <w:vAlign w:val="bottom"/>
          </w:tcPr>
          <w:p w14:paraId="3BFB4F13" w14:textId="1EEE408E"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2.</w:t>
            </w:r>
          </w:p>
        </w:tc>
        <w:tc>
          <w:tcPr>
            <w:tcW w:w="4844" w:type="dxa"/>
            <w:tcBorders>
              <w:left w:val="single" w:sz="6" w:space="0" w:color="000000"/>
              <w:bottom w:val="single" w:sz="6" w:space="0" w:color="000000"/>
            </w:tcBorders>
            <w:vAlign w:val="bottom"/>
          </w:tcPr>
          <w:p w14:paraId="331572B4" w14:textId="77777777" w:rsidR="00313A77" w:rsidRPr="00273F01" w:rsidRDefault="007121AD">
            <w:pPr>
              <w:spacing w:before="60" w:after="120" w:line="276" w:lineRule="auto"/>
              <w:rPr>
                <w:rFonts w:cs="Arial"/>
                <w:sz w:val="24"/>
                <w:szCs w:val="24"/>
              </w:rPr>
            </w:pPr>
            <w:r w:rsidRPr="00273F01">
              <w:rPr>
                <w:rFonts w:cs="Arial"/>
                <w:sz w:val="24"/>
                <w:szCs w:val="24"/>
              </w:rPr>
              <w:t>Where RPO and RTO objectives met?</w:t>
            </w:r>
          </w:p>
        </w:tc>
        <w:tc>
          <w:tcPr>
            <w:tcW w:w="900" w:type="dxa"/>
            <w:tcBorders>
              <w:left w:val="single" w:sz="6" w:space="0" w:color="000000"/>
              <w:bottom w:val="single" w:sz="6" w:space="0" w:color="000000"/>
            </w:tcBorders>
            <w:vAlign w:val="bottom"/>
          </w:tcPr>
          <w:p w14:paraId="58DE4552"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62164423"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0B40DB65"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46C6EFB8" w14:textId="77777777" w:rsidTr="00667BA5">
        <w:trPr>
          <w:trHeight w:val="256"/>
        </w:trPr>
        <w:tc>
          <w:tcPr>
            <w:tcW w:w="646" w:type="dxa"/>
            <w:tcBorders>
              <w:left w:val="single" w:sz="4" w:space="0" w:color="auto"/>
              <w:bottom w:val="single" w:sz="6" w:space="0" w:color="000000"/>
            </w:tcBorders>
            <w:vAlign w:val="bottom"/>
          </w:tcPr>
          <w:p w14:paraId="3121E4B8" w14:textId="59999E66"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3.</w:t>
            </w:r>
          </w:p>
        </w:tc>
        <w:tc>
          <w:tcPr>
            <w:tcW w:w="4844" w:type="dxa"/>
            <w:tcBorders>
              <w:left w:val="single" w:sz="6" w:space="0" w:color="000000"/>
              <w:bottom w:val="single" w:sz="6" w:space="0" w:color="000000"/>
            </w:tcBorders>
            <w:vAlign w:val="bottom"/>
          </w:tcPr>
          <w:p w14:paraId="7C503285"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What unexpected issues hindered the recovery process if any</w:t>
            </w:r>
          </w:p>
        </w:tc>
        <w:tc>
          <w:tcPr>
            <w:tcW w:w="900" w:type="dxa"/>
            <w:tcBorders>
              <w:left w:val="single" w:sz="6" w:space="0" w:color="000000"/>
              <w:bottom w:val="single" w:sz="6" w:space="0" w:color="000000"/>
            </w:tcBorders>
            <w:vAlign w:val="bottom"/>
          </w:tcPr>
          <w:p w14:paraId="2BAF03B1"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742D5C03"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0B2FE092"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2F501F67" w14:textId="77777777" w:rsidTr="00667BA5">
        <w:trPr>
          <w:trHeight w:val="256"/>
        </w:trPr>
        <w:tc>
          <w:tcPr>
            <w:tcW w:w="646" w:type="dxa"/>
            <w:tcBorders>
              <w:left w:val="single" w:sz="4" w:space="0" w:color="auto"/>
              <w:bottom w:val="single" w:sz="4" w:space="0" w:color="auto"/>
            </w:tcBorders>
            <w:vAlign w:val="bottom"/>
          </w:tcPr>
          <w:p w14:paraId="58E745E7"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4.</w:t>
            </w:r>
          </w:p>
        </w:tc>
        <w:tc>
          <w:tcPr>
            <w:tcW w:w="4844" w:type="dxa"/>
            <w:tcBorders>
              <w:left w:val="single" w:sz="6" w:space="0" w:color="000000"/>
              <w:bottom w:val="single" w:sz="4" w:space="0" w:color="auto"/>
            </w:tcBorders>
            <w:vAlign w:val="bottom"/>
          </w:tcPr>
          <w:p w14:paraId="3B718383"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What improvements could be made to speedup recovery?</w:t>
            </w:r>
          </w:p>
        </w:tc>
        <w:tc>
          <w:tcPr>
            <w:tcW w:w="900" w:type="dxa"/>
            <w:tcBorders>
              <w:left w:val="single" w:sz="6" w:space="0" w:color="000000"/>
              <w:bottom w:val="single" w:sz="4" w:space="0" w:color="auto"/>
            </w:tcBorders>
            <w:vAlign w:val="bottom"/>
          </w:tcPr>
          <w:p w14:paraId="0CCF1534"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7F6D32D8"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1B448933" w14:textId="77777777" w:rsidR="00313A77" w:rsidRPr="00273F01" w:rsidRDefault="00313A77">
            <w:pPr>
              <w:spacing w:before="60" w:after="120" w:line="276" w:lineRule="auto"/>
              <w:rPr>
                <w:rFonts w:eastAsiaTheme="minorEastAsia" w:cs="Arial"/>
                <w:sz w:val="24"/>
                <w:szCs w:val="24"/>
                <w:lang w:val="en-US"/>
              </w:rPr>
            </w:pPr>
          </w:p>
        </w:tc>
      </w:tr>
    </w:tbl>
    <w:p w14:paraId="2FD17CE6" w14:textId="77777777" w:rsidR="00313A77" w:rsidRPr="00273F01" w:rsidRDefault="00313A77">
      <w:pPr>
        <w:rPr>
          <w:rFonts w:cs="Arial"/>
          <w:sz w:val="24"/>
          <w:szCs w:val="24"/>
        </w:rPr>
      </w:pPr>
    </w:p>
    <w:p w14:paraId="12B14C2A" w14:textId="77777777" w:rsidR="00313A77" w:rsidRPr="00273F01" w:rsidRDefault="00313A77">
      <w:pPr>
        <w:rPr>
          <w:rFonts w:cs="Arial"/>
          <w:sz w:val="24"/>
          <w:szCs w:val="24"/>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09224F53" w14:textId="77777777" w:rsidTr="00667BA5">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36C39B1C" w14:textId="77777777"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Failed backups</w:t>
            </w:r>
          </w:p>
        </w:tc>
      </w:tr>
      <w:tr w:rsidR="00313A77" w:rsidRPr="00273F01" w14:paraId="260D2351" w14:textId="77777777" w:rsidTr="00667BA5">
        <w:trPr>
          <w:trHeight w:val="256"/>
        </w:trPr>
        <w:tc>
          <w:tcPr>
            <w:tcW w:w="646" w:type="dxa"/>
            <w:tcBorders>
              <w:left w:val="single" w:sz="4" w:space="0" w:color="auto"/>
              <w:bottom w:val="single" w:sz="6" w:space="0" w:color="000000"/>
            </w:tcBorders>
            <w:vAlign w:val="bottom"/>
          </w:tcPr>
          <w:p w14:paraId="0449E7F1"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bottom w:val="single" w:sz="6" w:space="0" w:color="000000"/>
            </w:tcBorders>
            <w:vAlign w:val="bottom"/>
          </w:tcPr>
          <w:p w14:paraId="2253B24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bottom w:val="single" w:sz="6" w:space="0" w:color="000000"/>
            </w:tcBorders>
            <w:vAlign w:val="bottom"/>
          </w:tcPr>
          <w:p w14:paraId="7FEB7B0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Results</w:t>
            </w:r>
          </w:p>
        </w:tc>
        <w:tc>
          <w:tcPr>
            <w:tcW w:w="1530" w:type="dxa"/>
            <w:tcBorders>
              <w:left w:val="single" w:sz="6" w:space="0" w:color="000000"/>
              <w:bottom w:val="single" w:sz="6" w:space="0" w:color="000000"/>
            </w:tcBorders>
            <w:vAlign w:val="bottom"/>
          </w:tcPr>
          <w:p w14:paraId="07DB939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Performed by</w:t>
            </w:r>
          </w:p>
        </w:tc>
        <w:tc>
          <w:tcPr>
            <w:tcW w:w="1170" w:type="dxa"/>
            <w:tcBorders>
              <w:left w:val="single" w:sz="6" w:space="0" w:color="000000"/>
              <w:bottom w:val="single" w:sz="6" w:space="0" w:color="000000"/>
              <w:right w:val="single" w:sz="4" w:space="0" w:color="auto"/>
            </w:tcBorders>
            <w:vAlign w:val="bottom"/>
          </w:tcPr>
          <w:p w14:paraId="0DB9A575"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749A88D4" w14:textId="77777777" w:rsidTr="00667BA5">
        <w:trPr>
          <w:trHeight w:val="256"/>
        </w:trPr>
        <w:tc>
          <w:tcPr>
            <w:tcW w:w="646" w:type="dxa"/>
            <w:tcBorders>
              <w:left w:val="single" w:sz="4" w:space="0" w:color="auto"/>
              <w:bottom w:val="single" w:sz="6" w:space="0" w:color="000000"/>
            </w:tcBorders>
            <w:vAlign w:val="bottom"/>
          </w:tcPr>
          <w:p w14:paraId="61109B89"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bottom w:val="single" w:sz="6" w:space="0" w:color="000000"/>
            </w:tcBorders>
            <w:vAlign w:val="bottom"/>
          </w:tcPr>
          <w:p w14:paraId="552BD10D"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&lt;&lt;outline steps performed in performing backup from the secondary site&gt;&gt;</w:t>
            </w:r>
          </w:p>
        </w:tc>
        <w:tc>
          <w:tcPr>
            <w:tcW w:w="900" w:type="dxa"/>
            <w:tcBorders>
              <w:left w:val="single" w:sz="6" w:space="0" w:color="000000"/>
              <w:bottom w:val="single" w:sz="6" w:space="0" w:color="000000"/>
            </w:tcBorders>
            <w:vAlign w:val="bottom"/>
          </w:tcPr>
          <w:p w14:paraId="0CFFCA59"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4C027E04"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16A93673"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794D31D9" w14:textId="77777777" w:rsidTr="00667BA5">
        <w:trPr>
          <w:trHeight w:val="256"/>
        </w:trPr>
        <w:tc>
          <w:tcPr>
            <w:tcW w:w="646" w:type="dxa"/>
            <w:tcBorders>
              <w:left w:val="single" w:sz="4" w:space="0" w:color="auto"/>
              <w:bottom w:val="single" w:sz="4" w:space="0" w:color="auto"/>
            </w:tcBorders>
            <w:vAlign w:val="bottom"/>
          </w:tcPr>
          <w:p w14:paraId="67802FE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2.</w:t>
            </w:r>
          </w:p>
        </w:tc>
        <w:tc>
          <w:tcPr>
            <w:tcW w:w="4844" w:type="dxa"/>
            <w:tcBorders>
              <w:left w:val="single" w:sz="6" w:space="0" w:color="000000"/>
              <w:bottom w:val="single" w:sz="4" w:space="0" w:color="auto"/>
            </w:tcBorders>
            <w:vAlign w:val="bottom"/>
          </w:tcPr>
          <w:p w14:paraId="3BBB0A6F" w14:textId="77777777" w:rsidR="00313A77" w:rsidRPr="00273F01" w:rsidRDefault="00313A77">
            <w:pPr>
              <w:spacing w:before="60" w:after="120" w:line="276" w:lineRule="auto"/>
              <w:rPr>
                <w:rFonts w:eastAsiaTheme="minorEastAsia" w:cs="Arial"/>
                <w:sz w:val="24"/>
                <w:szCs w:val="24"/>
                <w:lang w:val="en-US"/>
              </w:rPr>
            </w:pPr>
          </w:p>
        </w:tc>
        <w:tc>
          <w:tcPr>
            <w:tcW w:w="900" w:type="dxa"/>
            <w:tcBorders>
              <w:left w:val="single" w:sz="6" w:space="0" w:color="000000"/>
              <w:bottom w:val="single" w:sz="4" w:space="0" w:color="auto"/>
            </w:tcBorders>
            <w:vAlign w:val="bottom"/>
          </w:tcPr>
          <w:p w14:paraId="118C29C8"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492B8EE2"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27155AE8" w14:textId="77777777" w:rsidR="00313A77" w:rsidRPr="00273F01" w:rsidRDefault="00313A77">
            <w:pPr>
              <w:spacing w:before="60" w:after="120" w:line="276" w:lineRule="auto"/>
              <w:rPr>
                <w:rFonts w:eastAsiaTheme="minorEastAsia" w:cs="Arial"/>
                <w:sz w:val="24"/>
                <w:szCs w:val="24"/>
                <w:lang w:val="en-US"/>
              </w:rPr>
            </w:pPr>
          </w:p>
        </w:tc>
      </w:tr>
    </w:tbl>
    <w:p w14:paraId="217E3B2F" w14:textId="77777777" w:rsidR="00313A77" w:rsidRPr="00273F01" w:rsidRDefault="00313A77">
      <w:pPr>
        <w:rPr>
          <w:rFonts w:cs="Arial"/>
          <w:sz w:val="24"/>
          <w:szCs w:val="24"/>
        </w:rPr>
      </w:pPr>
    </w:p>
    <w:p w14:paraId="02B13C8A" w14:textId="77777777" w:rsidR="00313A77" w:rsidRPr="00273F01" w:rsidRDefault="00313A77">
      <w:pPr>
        <w:rPr>
          <w:rFonts w:cs="Arial"/>
          <w:sz w:val="24"/>
          <w:szCs w:val="24"/>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25C823B8"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46C3207" w14:textId="77777777"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Onsite threats and physical dangers</w:t>
            </w:r>
          </w:p>
        </w:tc>
      </w:tr>
      <w:tr w:rsidR="00313A77" w:rsidRPr="00273F01" w14:paraId="50688FD5" w14:textId="77777777" w:rsidTr="0086130D">
        <w:trPr>
          <w:trHeight w:val="256"/>
        </w:trPr>
        <w:tc>
          <w:tcPr>
            <w:tcW w:w="646" w:type="dxa"/>
            <w:tcBorders>
              <w:left w:val="single" w:sz="4" w:space="0" w:color="auto"/>
              <w:bottom w:val="single" w:sz="6" w:space="0" w:color="000000"/>
            </w:tcBorders>
            <w:vAlign w:val="bottom"/>
          </w:tcPr>
          <w:p w14:paraId="0A0F06E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bottom w:val="single" w:sz="6" w:space="0" w:color="000000"/>
            </w:tcBorders>
            <w:vAlign w:val="bottom"/>
          </w:tcPr>
          <w:p w14:paraId="7D88F3E7"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bottom w:val="single" w:sz="6" w:space="0" w:color="000000"/>
            </w:tcBorders>
            <w:vAlign w:val="bottom"/>
          </w:tcPr>
          <w:p w14:paraId="0A01EE44"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Results</w:t>
            </w:r>
          </w:p>
        </w:tc>
        <w:tc>
          <w:tcPr>
            <w:tcW w:w="1530" w:type="dxa"/>
            <w:tcBorders>
              <w:left w:val="single" w:sz="6" w:space="0" w:color="000000"/>
              <w:bottom w:val="single" w:sz="6" w:space="0" w:color="000000"/>
            </w:tcBorders>
            <w:vAlign w:val="bottom"/>
          </w:tcPr>
          <w:p w14:paraId="071E583C"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Performed by</w:t>
            </w:r>
          </w:p>
        </w:tc>
        <w:tc>
          <w:tcPr>
            <w:tcW w:w="1170" w:type="dxa"/>
            <w:tcBorders>
              <w:left w:val="single" w:sz="6" w:space="0" w:color="000000"/>
              <w:bottom w:val="single" w:sz="6" w:space="0" w:color="000000"/>
              <w:right w:val="single" w:sz="4" w:space="0" w:color="auto"/>
            </w:tcBorders>
            <w:vAlign w:val="bottom"/>
          </w:tcPr>
          <w:p w14:paraId="322BABBF"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76C6F49B" w14:textId="77777777" w:rsidTr="0086130D">
        <w:trPr>
          <w:trHeight w:val="256"/>
        </w:trPr>
        <w:tc>
          <w:tcPr>
            <w:tcW w:w="646" w:type="dxa"/>
            <w:tcBorders>
              <w:left w:val="single" w:sz="4" w:space="0" w:color="auto"/>
              <w:bottom w:val="single" w:sz="6" w:space="0" w:color="000000"/>
            </w:tcBorders>
            <w:vAlign w:val="bottom"/>
          </w:tcPr>
          <w:p w14:paraId="5662C93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bottom w:val="single" w:sz="6" w:space="0" w:color="000000"/>
            </w:tcBorders>
            <w:vAlign w:val="bottom"/>
          </w:tcPr>
          <w:p w14:paraId="26CE90A9"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Test evacuation drills in case of fire</w:t>
            </w:r>
          </w:p>
        </w:tc>
        <w:tc>
          <w:tcPr>
            <w:tcW w:w="900" w:type="dxa"/>
            <w:tcBorders>
              <w:left w:val="single" w:sz="6" w:space="0" w:color="000000"/>
              <w:bottom w:val="single" w:sz="6" w:space="0" w:color="000000"/>
            </w:tcBorders>
            <w:vAlign w:val="bottom"/>
          </w:tcPr>
          <w:p w14:paraId="5D906E06"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08D9B2BA"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22AA352E"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6352D655" w14:textId="77777777" w:rsidTr="0086130D">
        <w:trPr>
          <w:trHeight w:val="256"/>
        </w:trPr>
        <w:tc>
          <w:tcPr>
            <w:tcW w:w="646" w:type="dxa"/>
            <w:tcBorders>
              <w:left w:val="single" w:sz="4" w:space="0" w:color="auto"/>
              <w:bottom w:val="single" w:sz="6" w:space="0" w:color="000000"/>
            </w:tcBorders>
            <w:vAlign w:val="bottom"/>
          </w:tcPr>
          <w:p w14:paraId="49A2E8C7"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lastRenderedPageBreak/>
              <w:t>2.</w:t>
            </w:r>
          </w:p>
        </w:tc>
        <w:tc>
          <w:tcPr>
            <w:tcW w:w="4844" w:type="dxa"/>
            <w:tcBorders>
              <w:left w:val="single" w:sz="6" w:space="0" w:color="000000"/>
              <w:bottom w:val="single" w:sz="6" w:space="0" w:color="000000"/>
            </w:tcBorders>
            <w:vAlign w:val="bottom"/>
          </w:tcPr>
          <w:p w14:paraId="09C8E78C"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Emergence procedures in case of natural disasters eg. Pandemic disease, earthquakes</w:t>
            </w:r>
          </w:p>
        </w:tc>
        <w:tc>
          <w:tcPr>
            <w:tcW w:w="900" w:type="dxa"/>
            <w:tcBorders>
              <w:left w:val="single" w:sz="6" w:space="0" w:color="000000"/>
              <w:bottom w:val="single" w:sz="6" w:space="0" w:color="000000"/>
            </w:tcBorders>
            <w:vAlign w:val="bottom"/>
          </w:tcPr>
          <w:p w14:paraId="7B67A3BF"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5201D7F0"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2BC5EE47"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79F756E4" w14:textId="77777777" w:rsidTr="0086130D">
        <w:trPr>
          <w:trHeight w:val="256"/>
        </w:trPr>
        <w:tc>
          <w:tcPr>
            <w:tcW w:w="646" w:type="dxa"/>
            <w:tcBorders>
              <w:left w:val="single" w:sz="4" w:space="0" w:color="auto"/>
              <w:bottom w:val="single" w:sz="4" w:space="0" w:color="auto"/>
            </w:tcBorders>
            <w:vAlign w:val="bottom"/>
          </w:tcPr>
          <w:p w14:paraId="7BF5721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 xml:space="preserve">3. </w:t>
            </w:r>
          </w:p>
        </w:tc>
        <w:tc>
          <w:tcPr>
            <w:tcW w:w="4844" w:type="dxa"/>
            <w:tcBorders>
              <w:left w:val="single" w:sz="6" w:space="0" w:color="000000"/>
              <w:bottom w:val="single" w:sz="4" w:space="0" w:color="auto"/>
            </w:tcBorders>
            <w:vAlign w:val="bottom"/>
          </w:tcPr>
          <w:p w14:paraId="1226B5D3"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Call tree tests</w:t>
            </w:r>
          </w:p>
        </w:tc>
        <w:tc>
          <w:tcPr>
            <w:tcW w:w="900" w:type="dxa"/>
            <w:tcBorders>
              <w:left w:val="single" w:sz="6" w:space="0" w:color="000000"/>
              <w:bottom w:val="single" w:sz="4" w:space="0" w:color="auto"/>
            </w:tcBorders>
            <w:vAlign w:val="bottom"/>
          </w:tcPr>
          <w:p w14:paraId="721A0EA1"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6CB0326B"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3E8B1D7F" w14:textId="77777777" w:rsidR="00313A77" w:rsidRPr="00273F01" w:rsidRDefault="00313A77">
            <w:pPr>
              <w:spacing w:before="60" w:after="120" w:line="276" w:lineRule="auto"/>
              <w:rPr>
                <w:rFonts w:eastAsiaTheme="minorEastAsia" w:cs="Arial"/>
                <w:sz w:val="24"/>
                <w:szCs w:val="24"/>
                <w:lang w:val="en-US"/>
              </w:rPr>
            </w:pPr>
          </w:p>
        </w:tc>
      </w:tr>
    </w:tbl>
    <w:p w14:paraId="20CD6D27" w14:textId="404E66B2" w:rsidR="00313A77" w:rsidRPr="00273F01" w:rsidRDefault="00313A77">
      <w:pPr>
        <w:rPr>
          <w:rFonts w:cs="Arial"/>
          <w:sz w:val="24"/>
          <w:szCs w:val="24"/>
        </w:rPr>
      </w:pPr>
    </w:p>
    <w:p w14:paraId="03E1429E" w14:textId="1DB6303F" w:rsidR="00313A77" w:rsidRPr="00273F01" w:rsidRDefault="00313A77">
      <w:pPr>
        <w:rPr>
          <w:rFonts w:cs="Arial"/>
          <w:sz w:val="24"/>
          <w:szCs w:val="24"/>
        </w:rPr>
      </w:pPr>
    </w:p>
    <w:p w14:paraId="73C56BE1" w14:textId="77777777" w:rsidR="00313A77" w:rsidRPr="00273F01" w:rsidRDefault="00313A77">
      <w:pPr>
        <w:rPr>
          <w:rFonts w:cs="Arial"/>
          <w:sz w:val="24"/>
          <w:szCs w:val="24"/>
        </w:rPr>
      </w:pPr>
    </w:p>
    <w:p w14:paraId="77C897B0" w14:textId="078CFE46" w:rsidR="00313A77" w:rsidRPr="00273F01" w:rsidRDefault="0086130D">
      <w:pPr>
        <w:rPr>
          <w:rFonts w:cs="Arial"/>
          <w:sz w:val="24"/>
          <w:szCs w:val="24"/>
        </w:rPr>
      </w:pPr>
      <w:r w:rsidRPr="00273F01">
        <w:rPr>
          <w:rFonts w:cs="Arial"/>
          <w:noProof/>
          <w:sz w:val="24"/>
          <w:szCs w:val="24"/>
        </w:rPr>
        <mc:AlternateContent>
          <mc:Choice Requires="wps">
            <w:drawing>
              <wp:anchor distT="0" distB="0" distL="114935" distR="114935" simplePos="0" relativeHeight="251659264" behindDoc="0" locked="0" layoutInCell="1" allowOverlap="1" wp14:anchorId="33D54AD9" wp14:editId="40D02C7A">
                <wp:simplePos x="0" y="0"/>
                <wp:positionH relativeFrom="margin">
                  <wp:align>center</wp:align>
                </wp:positionH>
                <wp:positionV relativeFrom="paragraph">
                  <wp:posOffset>177165</wp:posOffset>
                </wp:positionV>
                <wp:extent cx="6410325" cy="8448675"/>
                <wp:effectExtent l="0" t="0" r="28575" b="28575"/>
                <wp:wrapNone/>
                <wp:docPr id="11" name="Shape1"/>
                <wp:cNvGraphicFramePr/>
                <a:graphic xmlns:a="http://schemas.openxmlformats.org/drawingml/2006/main">
                  <a:graphicData uri="http://schemas.microsoft.com/office/word/2010/wordprocessingShape">
                    <wps:wsp>
                      <wps:cNvSpPr/>
                      <wps:spPr>
                        <a:xfrm>
                          <a:off x="0" y="0"/>
                          <a:ext cx="6410325" cy="8448675"/>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7EB99F7" id="Shape1" o:spid="_x0000_s1026" style="position:absolute;margin-left:0;margin-top:13.95pt;width:504.75pt;height:665.25pt;z-index:251659264;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" filled="f" strokeweight=".51mm">
                <v:stroke joinstyle="round"/>
                <w10:wrap anchorx="margin"/>
              </v:rect>
            </w:pict>
          </mc:Fallback>
        </mc:AlternateContent>
      </w: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1B54FFF4"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5702C01" w14:textId="77777777"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Workforce interruptions</w:t>
            </w:r>
          </w:p>
        </w:tc>
      </w:tr>
      <w:tr w:rsidR="00313A77" w:rsidRPr="00273F01" w14:paraId="651B710B" w14:textId="77777777" w:rsidTr="0086130D">
        <w:trPr>
          <w:trHeight w:val="256"/>
        </w:trPr>
        <w:tc>
          <w:tcPr>
            <w:tcW w:w="646" w:type="dxa"/>
            <w:tcBorders>
              <w:left w:val="single" w:sz="4" w:space="0" w:color="auto"/>
              <w:bottom w:val="single" w:sz="6" w:space="0" w:color="000000"/>
            </w:tcBorders>
            <w:vAlign w:val="bottom"/>
          </w:tcPr>
          <w:p w14:paraId="26EBE219"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bottom w:val="single" w:sz="6" w:space="0" w:color="000000"/>
            </w:tcBorders>
            <w:vAlign w:val="bottom"/>
          </w:tcPr>
          <w:p w14:paraId="424DA43C"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bottom w:val="single" w:sz="6" w:space="0" w:color="000000"/>
            </w:tcBorders>
            <w:vAlign w:val="bottom"/>
          </w:tcPr>
          <w:p w14:paraId="37A272C1"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Results</w:t>
            </w:r>
          </w:p>
        </w:tc>
        <w:tc>
          <w:tcPr>
            <w:tcW w:w="1530" w:type="dxa"/>
            <w:tcBorders>
              <w:left w:val="single" w:sz="6" w:space="0" w:color="000000"/>
              <w:bottom w:val="single" w:sz="6" w:space="0" w:color="000000"/>
            </w:tcBorders>
            <w:vAlign w:val="bottom"/>
          </w:tcPr>
          <w:p w14:paraId="6E193199"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Performed by</w:t>
            </w:r>
          </w:p>
        </w:tc>
        <w:tc>
          <w:tcPr>
            <w:tcW w:w="1170" w:type="dxa"/>
            <w:tcBorders>
              <w:left w:val="single" w:sz="6" w:space="0" w:color="000000"/>
              <w:bottom w:val="single" w:sz="6" w:space="0" w:color="000000"/>
              <w:right w:val="single" w:sz="4" w:space="0" w:color="auto"/>
            </w:tcBorders>
            <w:vAlign w:val="bottom"/>
          </w:tcPr>
          <w:p w14:paraId="5790B277"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3C278C6E" w14:textId="77777777" w:rsidTr="0086130D">
        <w:trPr>
          <w:trHeight w:val="256"/>
        </w:trPr>
        <w:tc>
          <w:tcPr>
            <w:tcW w:w="646" w:type="dxa"/>
            <w:tcBorders>
              <w:left w:val="single" w:sz="4" w:space="0" w:color="auto"/>
              <w:bottom w:val="single" w:sz="6" w:space="0" w:color="000000"/>
            </w:tcBorders>
            <w:vAlign w:val="bottom"/>
          </w:tcPr>
          <w:p w14:paraId="68CCAFD3"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bottom w:val="single" w:sz="6" w:space="0" w:color="000000"/>
            </w:tcBorders>
            <w:vAlign w:val="bottom"/>
          </w:tcPr>
          <w:p w14:paraId="0F82230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color w:val="000000"/>
                <w:sz w:val="24"/>
                <w:szCs w:val="24"/>
                <w:lang w:val="en-US"/>
              </w:rPr>
              <w:br/>
              <w:t>Testing IT systems &amp; platforms that facilitate remote work</w:t>
            </w:r>
          </w:p>
        </w:tc>
        <w:tc>
          <w:tcPr>
            <w:tcW w:w="900" w:type="dxa"/>
            <w:tcBorders>
              <w:left w:val="single" w:sz="6" w:space="0" w:color="000000"/>
              <w:bottom w:val="single" w:sz="6" w:space="0" w:color="000000"/>
            </w:tcBorders>
            <w:vAlign w:val="bottom"/>
          </w:tcPr>
          <w:p w14:paraId="0E8649D7"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50CB7A79"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292644BB"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23ADC772" w14:textId="77777777" w:rsidTr="0086130D">
        <w:trPr>
          <w:trHeight w:val="256"/>
        </w:trPr>
        <w:tc>
          <w:tcPr>
            <w:tcW w:w="646" w:type="dxa"/>
            <w:tcBorders>
              <w:left w:val="single" w:sz="4" w:space="0" w:color="auto"/>
              <w:bottom w:val="single" w:sz="6" w:space="0" w:color="000000"/>
            </w:tcBorders>
            <w:vAlign w:val="bottom"/>
          </w:tcPr>
          <w:p w14:paraId="5443314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2.</w:t>
            </w:r>
          </w:p>
        </w:tc>
        <w:tc>
          <w:tcPr>
            <w:tcW w:w="4844" w:type="dxa"/>
            <w:tcBorders>
              <w:left w:val="single" w:sz="6" w:space="0" w:color="000000"/>
              <w:bottom w:val="single" w:sz="6" w:space="0" w:color="000000"/>
            </w:tcBorders>
            <w:vAlign w:val="bottom"/>
          </w:tcPr>
          <w:p w14:paraId="30C6380D"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Testing the procedures that will help to maintain critical operations</w:t>
            </w:r>
          </w:p>
        </w:tc>
        <w:tc>
          <w:tcPr>
            <w:tcW w:w="900" w:type="dxa"/>
            <w:tcBorders>
              <w:left w:val="single" w:sz="6" w:space="0" w:color="000000"/>
              <w:bottom w:val="single" w:sz="6" w:space="0" w:color="000000"/>
            </w:tcBorders>
            <w:vAlign w:val="bottom"/>
          </w:tcPr>
          <w:p w14:paraId="3F611A99"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0B462B30"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1DF38E7B"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3B4173C2" w14:textId="77777777" w:rsidTr="0086130D">
        <w:trPr>
          <w:trHeight w:val="256"/>
        </w:trPr>
        <w:tc>
          <w:tcPr>
            <w:tcW w:w="646" w:type="dxa"/>
            <w:tcBorders>
              <w:left w:val="single" w:sz="4" w:space="0" w:color="auto"/>
              <w:bottom w:val="single" w:sz="4" w:space="0" w:color="auto"/>
            </w:tcBorders>
            <w:vAlign w:val="bottom"/>
          </w:tcPr>
          <w:p w14:paraId="5CC9342F" w14:textId="177CCBF0"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3.</w:t>
            </w:r>
          </w:p>
        </w:tc>
        <w:tc>
          <w:tcPr>
            <w:tcW w:w="4844" w:type="dxa"/>
            <w:tcBorders>
              <w:left w:val="single" w:sz="6" w:space="0" w:color="000000"/>
              <w:bottom w:val="single" w:sz="4" w:space="0" w:color="auto"/>
            </w:tcBorders>
            <w:vAlign w:val="bottom"/>
          </w:tcPr>
          <w:p w14:paraId="2DE3CBC3"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Testing the business’s ability to relocate operations</w:t>
            </w:r>
          </w:p>
        </w:tc>
        <w:tc>
          <w:tcPr>
            <w:tcW w:w="900" w:type="dxa"/>
            <w:tcBorders>
              <w:left w:val="single" w:sz="6" w:space="0" w:color="000000"/>
              <w:bottom w:val="single" w:sz="4" w:space="0" w:color="auto"/>
            </w:tcBorders>
            <w:vAlign w:val="bottom"/>
          </w:tcPr>
          <w:p w14:paraId="170CC5C5"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600BC672"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3EC8DFE0" w14:textId="77777777" w:rsidR="00313A77" w:rsidRPr="00273F01" w:rsidRDefault="00313A77">
            <w:pPr>
              <w:spacing w:before="60" w:after="120" w:line="276" w:lineRule="auto"/>
              <w:rPr>
                <w:rFonts w:eastAsiaTheme="minorEastAsia" w:cs="Arial"/>
                <w:sz w:val="24"/>
                <w:szCs w:val="24"/>
                <w:lang w:val="en-US"/>
              </w:rPr>
            </w:pPr>
          </w:p>
        </w:tc>
      </w:tr>
    </w:tbl>
    <w:p w14:paraId="4958E6EB" w14:textId="77777777" w:rsidR="00313A77" w:rsidRPr="00273F01" w:rsidRDefault="00313A77">
      <w:pPr>
        <w:rPr>
          <w:rFonts w:cs="Arial"/>
          <w:sz w:val="24"/>
          <w:szCs w:val="24"/>
        </w:rPr>
      </w:pPr>
    </w:p>
    <w:p w14:paraId="729F971D" w14:textId="77777777" w:rsidR="00313A77" w:rsidRPr="00273F01" w:rsidRDefault="00313A77">
      <w:pPr>
        <w:rPr>
          <w:rFonts w:cs="Arial"/>
          <w:sz w:val="24"/>
          <w:szCs w:val="24"/>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7F48C03A"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F753A41" w14:textId="77777777"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Utility Outages</w:t>
            </w:r>
          </w:p>
        </w:tc>
      </w:tr>
      <w:tr w:rsidR="00313A77" w:rsidRPr="00273F01" w14:paraId="14891DCF" w14:textId="77777777" w:rsidTr="0086130D">
        <w:trPr>
          <w:trHeight w:val="256"/>
        </w:trPr>
        <w:tc>
          <w:tcPr>
            <w:tcW w:w="646" w:type="dxa"/>
            <w:tcBorders>
              <w:left w:val="single" w:sz="4" w:space="0" w:color="auto"/>
            </w:tcBorders>
            <w:vAlign w:val="bottom"/>
          </w:tcPr>
          <w:p w14:paraId="25037193"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tcBorders>
            <w:vAlign w:val="bottom"/>
          </w:tcPr>
          <w:p w14:paraId="1028DBA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tcBorders>
            <w:vAlign w:val="bottom"/>
          </w:tcPr>
          <w:p w14:paraId="0A7FB24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Results</w:t>
            </w:r>
          </w:p>
        </w:tc>
        <w:tc>
          <w:tcPr>
            <w:tcW w:w="1530" w:type="dxa"/>
            <w:tcBorders>
              <w:left w:val="single" w:sz="6" w:space="0" w:color="000000"/>
            </w:tcBorders>
            <w:vAlign w:val="bottom"/>
          </w:tcPr>
          <w:p w14:paraId="5FE6CCAB"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Performed by</w:t>
            </w:r>
          </w:p>
        </w:tc>
        <w:tc>
          <w:tcPr>
            <w:tcW w:w="1170" w:type="dxa"/>
            <w:tcBorders>
              <w:left w:val="single" w:sz="6" w:space="0" w:color="000000"/>
              <w:right w:val="single" w:sz="4" w:space="0" w:color="auto"/>
            </w:tcBorders>
            <w:vAlign w:val="bottom"/>
          </w:tcPr>
          <w:p w14:paraId="3446A087"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16365CD7" w14:textId="77777777" w:rsidTr="0086130D">
        <w:trPr>
          <w:trHeight w:val="256"/>
        </w:trPr>
        <w:tc>
          <w:tcPr>
            <w:tcW w:w="646" w:type="dxa"/>
            <w:tcBorders>
              <w:left w:val="single" w:sz="4" w:space="0" w:color="auto"/>
            </w:tcBorders>
            <w:vAlign w:val="bottom"/>
          </w:tcPr>
          <w:p w14:paraId="6B493B9A" w14:textId="152545F2"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tcBorders>
            <w:vAlign w:val="bottom"/>
          </w:tcPr>
          <w:p w14:paraId="738085FE"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Assessing whether the outage eg. electric power is localized to the building or widespread.</w:t>
            </w:r>
          </w:p>
        </w:tc>
        <w:tc>
          <w:tcPr>
            <w:tcW w:w="900" w:type="dxa"/>
            <w:tcBorders>
              <w:left w:val="single" w:sz="6" w:space="0" w:color="000000"/>
            </w:tcBorders>
            <w:vAlign w:val="bottom"/>
          </w:tcPr>
          <w:p w14:paraId="24A155A4"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tcBorders>
            <w:vAlign w:val="bottom"/>
          </w:tcPr>
          <w:p w14:paraId="5C5F2B80"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right w:val="single" w:sz="4" w:space="0" w:color="auto"/>
            </w:tcBorders>
            <w:vAlign w:val="bottom"/>
          </w:tcPr>
          <w:p w14:paraId="4A14ACCF"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4F3E0FEE" w14:textId="77777777" w:rsidTr="0086130D">
        <w:trPr>
          <w:trHeight w:val="256"/>
        </w:trPr>
        <w:tc>
          <w:tcPr>
            <w:tcW w:w="646" w:type="dxa"/>
            <w:tcBorders>
              <w:left w:val="single" w:sz="4" w:space="0" w:color="auto"/>
            </w:tcBorders>
            <w:vAlign w:val="bottom"/>
          </w:tcPr>
          <w:p w14:paraId="3E945D34"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2.</w:t>
            </w:r>
          </w:p>
        </w:tc>
        <w:tc>
          <w:tcPr>
            <w:tcW w:w="4844" w:type="dxa"/>
            <w:tcBorders>
              <w:left w:val="single" w:sz="6" w:space="0" w:color="000000"/>
            </w:tcBorders>
            <w:vAlign w:val="bottom"/>
          </w:tcPr>
          <w:p w14:paraId="5CC8571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Communication with the utility provider to report the outage</w:t>
            </w:r>
          </w:p>
        </w:tc>
        <w:tc>
          <w:tcPr>
            <w:tcW w:w="900" w:type="dxa"/>
            <w:tcBorders>
              <w:left w:val="single" w:sz="6" w:space="0" w:color="000000"/>
            </w:tcBorders>
            <w:vAlign w:val="bottom"/>
          </w:tcPr>
          <w:p w14:paraId="0CC257AA"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tcBorders>
            <w:vAlign w:val="bottom"/>
          </w:tcPr>
          <w:p w14:paraId="16A9D8B8"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right w:val="single" w:sz="4" w:space="0" w:color="auto"/>
            </w:tcBorders>
            <w:vAlign w:val="bottom"/>
          </w:tcPr>
          <w:p w14:paraId="0CEBDB05"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4075CDAE" w14:textId="77777777" w:rsidTr="0086130D">
        <w:trPr>
          <w:trHeight w:val="256"/>
        </w:trPr>
        <w:tc>
          <w:tcPr>
            <w:tcW w:w="646" w:type="dxa"/>
            <w:tcBorders>
              <w:left w:val="single" w:sz="4" w:space="0" w:color="auto"/>
              <w:bottom w:val="single" w:sz="4" w:space="0" w:color="auto"/>
            </w:tcBorders>
            <w:vAlign w:val="bottom"/>
          </w:tcPr>
          <w:p w14:paraId="1AF5F162" w14:textId="284B5135"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3.</w:t>
            </w:r>
          </w:p>
        </w:tc>
        <w:tc>
          <w:tcPr>
            <w:tcW w:w="4844" w:type="dxa"/>
            <w:tcBorders>
              <w:left w:val="single" w:sz="6" w:space="0" w:color="000000"/>
              <w:bottom w:val="single" w:sz="4" w:space="0" w:color="auto"/>
            </w:tcBorders>
            <w:vAlign w:val="bottom"/>
          </w:tcPr>
          <w:p w14:paraId="683A00DC"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Inspection of backup power sources, if deployed, to ensure they’re working properly</w:t>
            </w:r>
          </w:p>
        </w:tc>
        <w:tc>
          <w:tcPr>
            <w:tcW w:w="900" w:type="dxa"/>
            <w:tcBorders>
              <w:left w:val="single" w:sz="6" w:space="0" w:color="000000"/>
              <w:bottom w:val="single" w:sz="4" w:space="0" w:color="auto"/>
            </w:tcBorders>
            <w:vAlign w:val="bottom"/>
          </w:tcPr>
          <w:p w14:paraId="143FE3F9"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72197815"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5620B969" w14:textId="77777777" w:rsidR="00313A77" w:rsidRPr="00273F01" w:rsidRDefault="00313A77">
            <w:pPr>
              <w:spacing w:before="60" w:after="120" w:line="276" w:lineRule="auto"/>
              <w:rPr>
                <w:rFonts w:eastAsiaTheme="minorEastAsia" w:cs="Arial"/>
                <w:sz w:val="24"/>
                <w:szCs w:val="24"/>
                <w:lang w:val="en-US"/>
              </w:rPr>
            </w:pPr>
          </w:p>
        </w:tc>
      </w:tr>
    </w:tbl>
    <w:p w14:paraId="02607291" w14:textId="77777777" w:rsidR="00313A77" w:rsidRPr="00273F01" w:rsidRDefault="00313A77">
      <w:pPr>
        <w:rPr>
          <w:rFonts w:cs="Arial"/>
          <w:sz w:val="24"/>
          <w:szCs w:val="24"/>
        </w:rPr>
      </w:pPr>
    </w:p>
    <w:p w14:paraId="4917DCCC" w14:textId="77777777" w:rsidR="00313A77" w:rsidRPr="00273F01" w:rsidRDefault="00313A77">
      <w:pPr>
        <w:rPr>
          <w:rFonts w:eastAsiaTheme="minorEastAsia" w:cs="Arial"/>
          <w:b/>
          <w:bCs/>
          <w:color w:val="000000"/>
          <w:sz w:val="24"/>
          <w:szCs w:val="24"/>
          <w:lang w:val="en-US"/>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1148CAB9"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337E59D3" w14:textId="77777777"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Hardware failure</w:t>
            </w:r>
          </w:p>
        </w:tc>
      </w:tr>
      <w:tr w:rsidR="00313A77" w:rsidRPr="00273F01" w14:paraId="51A21DBA" w14:textId="77777777" w:rsidTr="0086130D">
        <w:trPr>
          <w:trHeight w:val="256"/>
        </w:trPr>
        <w:tc>
          <w:tcPr>
            <w:tcW w:w="646" w:type="dxa"/>
            <w:tcBorders>
              <w:left w:val="single" w:sz="4" w:space="0" w:color="auto"/>
              <w:bottom w:val="single" w:sz="6" w:space="0" w:color="000000"/>
            </w:tcBorders>
            <w:vAlign w:val="bottom"/>
          </w:tcPr>
          <w:p w14:paraId="3095D13B"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bottom w:val="single" w:sz="6" w:space="0" w:color="000000"/>
            </w:tcBorders>
            <w:vAlign w:val="bottom"/>
          </w:tcPr>
          <w:p w14:paraId="7E889CD8"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bottom w:val="single" w:sz="6" w:space="0" w:color="000000"/>
            </w:tcBorders>
            <w:vAlign w:val="bottom"/>
          </w:tcPr>
          <w:p w14:paraId="59F6178F"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Results</w:t>
            </w:r>
          </w:p>
        </w:tc>
        <w:tc>
          <w:tcPr>
            <w:tcW w:w="1530" w:type="dxa"/>
            <w:tcBorders>
              <w:left w:val="single" w:sz="6" w:space="0" w:color="000000"/>
              <w:bottom w:val="single" w:sz="6" w:space="0" w:color="000000"/>
            </w:tcBorders>
            <w:vAlign w:val="bottom"/>
          </w:tcPr>
          <w:p w14:paraId="50F2A3FD"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 xml:space="preserve">Time Frame </w:t>
            </w:r>
          </w:p>
        </w:tc>
        <w:tc>
          <w:tcPr>
            <w:tcW w:w="1170" w:type="dxa"/>
            <w:tcBorders>
              <w:left w:val="single" w:sz="6" w:space="0" w:color="000000"/>
              <w:bottom w:val="single" w:sz="6" w:space="0" w:color="000000"/>
              <w:right w:val="single" w:sz="4" w:space="0" w:color="auto"/>
            </w:tcBorders>
            <w:vAlign w:val="bottom"/>
          </w:tcPr>
          <w:p w14:paraId="0789EEFD"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0095A5F6" w14:textId="77777777" w:rsidTr="0086130D">
        <w:trPr>
          <w:trHeight w:val="256"/>
        </w:trPr>
        <w:tc>
          <w:tcPr>
            <w:tcW w:w="646" w:type="dxa"/>
            <w:tcBorders>
              <w:left w:val="single" w:sz="4" w:space="0" w:color="auto"/>
              <w:bottom w:val="single" w:sz="6" w:space="0" w:color="000000"/>
            </w:tcBorders>
            <w:vAlign w:val="bottom"/>
          </w:tcPr>
          <w:p w14:paraId="535B3CC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bottom w:val="single" w:sz="6" w:space="0" w:color="000000"/>
            </w:tcBorders>
            <w:vAlign w:val="bottom"/>
          </w:tcPr>
          <w:p w14:paraId="6E37F183"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Does hardware need replacement?</w:t>
            </w:r>
          </w:p>
        </w:tc>
        <w:tc>
          <w:tcPr>
            <w:tcW w:w="900" w:type="dxa"/>
            <w:tcBorders>
              <w:left w:val="single" w:sz="6" w:space="0" w:color="000000"/>
              <w:bottom w:val="single" w:sz="6" w:space="0" w:color="000000"/>
            </w:tcBorders>
            <w:vAlign w:val="bottom"/>
          </w:tcPr>
          <w:p w14:paraId="73393083"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74071097"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4E146C90"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65882F95" w14:textId="77777777" w:rsidTr="0086130D">
        <w:trPr>
          <w:trHeight w:val="256"/>
        </w:trPr>
        <w:tc>
          <w:tcPr>
            <w:tcW w:w="646" w:type="dxa"/>
            <w:tcBorders>
              <w:left w:val="single" w:sz="4" w:space="0" w:color="auto"/>
              <w:bottom w:val="single" w:sz="6" w:space="0" w:color="000000"/>
            </w:tcBorders>
            <w:vAlign w:val="bottom"/>
          </w:tcPr>
          <w:p w14:paraId="080C731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2.</w:t>
            </w:r>
          </w:p>
        </w:tc>
        <w:tc>
          <w:tcPr>
            <w:tcW w:w="4844" w:type="dxa"/>
            <w:tcBorders>
              <w:left w:val="single" w:sz="6" w:space="0" w:color="000000"/>
              <w:bottom w:val="single" w:sz="6" w:space="0" w:color="000000"/>
            </w:tcBorders>
            <w:vAlign w:val="bottom"/>
          </w:tcPr>
          <w:p w14:paraId="60A7C69E"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How fast was the new equipment deployed?</w:t>
            </w:r>
          </w:p>
        </w:tc>
        <w:tc>
          <w:tcPr>
            <w:tcW w:w="900" w:type="dxa"/>
            <w:tcBorders>
              <w:left w:val="single" w:sz="6" w:space="0" w:color="000000"/>
              <w:bottom w:val="single" w:sz="6" w:space="0" w:color="000000"/>
            </w:tcBorders>
            <w:vAlign w:val="bottom"/>
          </w:tcPr>
          <w:p w14:paraId="1F7B8683"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60E408FC"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27398AA2"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649AF424" w14:textId="77777777" w:rsidTr="0086130D">
        <w:trPr>
          <w:trHeight w:val="256"/>
        </w:trPr>
        <w:tc>
          <w:tcPr>
            <w:tcW w:w="646" w:type="dxa"/>
            <w:tcBorders>
              <w:left w:val="single" w:sz="4" w:space="0" w:color="auto"/>
              <w:bottom w:val="single" w:sz="6" w:space="0" w:color="000000"/>
            </w:tcBorders>
            <w:vAlign w:val="bottom"/>
          </w:tcPr>
          <w:p w14:paraId="349652F4"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lastRenderedPageBreak/>
              <w:t>3.</w:t>
            </w:r>
          </w:p>
        </w:tc>
        <w:tc>
          <w:tcPr>
            <w:tcW w:w="4844" w:type="dxa"/>
            <w:tcBorders>
              <w:left w:val="single" w:sz="6" w:space="0" w:color="000000"/>
              <w:bottom w:val="single" w:sz="6" w:space="0" w:color="000000"/>
            </w:tcBorders>
            <w:vAlign w:val="bottom"/>
          </w:tcPr>
          <w:p w14:paraId="05F91CBB"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Are there vendor relationships that can ensure same-day replacement?</w:t>
            </w:r>
          </w:p>
        </w:tc>
        <w:tc>
          <w:tcPr>
            <w:tcW w:w="900" w:type="dxa"/>
            <w:tcBorders>
              <w:left w:val="single" w:sz="6" w:space="0" w:color="000000"/>
              <w:bottom w:val="single" w:sz="6" w:space="0" w:color="000000"/>
            </w:tcBorders>
            <w:vAlign w:val="bottom"/>
          </w:tcPr>
          <w:p w14:paraId="40CFED5A"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03D1711D"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14ED09BA"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681D5B69" w14:textId="77777777" w:rsidTr="0086130D">
        <w:trPr>
          <w:trHeight w:val="256"/>
        </w:trPr>
        <w:tc>
          <w:tcPr>
            <w:tcW w:w="646" w:type="dxa"/>
            <w:tcBorders>
              <w:left w:val="single" w:sz="4" w:space="0" w:color="auto"/>
              <w:bottom w:val="single" w:sz="4" w:space="0" w:color="auto"/>
            </w:tcBorders>
            <w:vAlign w:val="bottom"/>
          </w:tcPr>
          <w:p w14:paraId="27950589"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4.</w:t>
            </w:r>
          </w:p>
        </w:tc>
        <w:tc>
          <w:tcPr>
            <w:tcW w:w="4844" w:type="dxa"/>
            <w:tcBorders>
              <w:left w:val="single" w:sz="6" w:space="0" w:color="000000"/>
              <w:bottom w:val="single" w:sz="4" w:space="0" w:color="auto"/>
            </w:tcBorders>
            <w:vAlign w:val="bottom"/>
          </w:tcPr>
          <w:p w14:paraId="1B02274C"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How did efficient was the new deployed equipment?</w:t>
            </w:r>
          </w:p>
        </w:tc>
        <w:tc>
          <w:tcPr>
            <w:tcW w:w="900" w:type="dxa"/>
            <w:tcBorders>
              <w:left w:val="single" w:sz="6" w:space="0" w:color="000000"/>
              <w:bottom w:val="single" w:sz="4" w:space="0" w:color="auto"/>
            </w:tcBorders>
            <w:vAlign w:val="bottom"/>
          </w:tcPr>
          <w:p w14:paraId="3CAA4FDF"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6CC6FFDE"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2952CA08" w14:textId="77777777" w:rsidR="00313A77" w:rsidRPr="00273F01" w:rsidRDefault="00313A77">
            <w:pPr>
              <w:spacing w:before="60" w:after="120" w:line="276" w:lineRule="auto"/>
              <w:rPr>
                <w:rFonts w:eastAsiaTheme="minorEastAsia" w:cs="Arial"/>
                <w:sz w:val="24"/>
                <w:szCs w:val="24"/>
                <w:lang w:val="en-US"/>
              </w:rPr>
            </w:pPr>
          </w:p>
        </w:tc>
      </w:tr>
    </w:tbl>
    <w:p w14:paraId="4948C86D" w14:textId="47038A63" w:rsidR="00313A77" w:rsidRPr="00273F01" w:rsidRDefault="0086130D">
      <w:pPr>
        <w:rPr>
          <w:rFonts w:cs="Arial"/>
          <w:sz w:val="24"/>
          <w:szCs w:val="24"/>
        </w:rPr>
      </w:pPr>
      <w:r w:rsidRPr="00273F01">
        <w:rPr>
          <w:rFonts w:cs="Arial"/>
          <w:noProof/>
          <w:sz w:val="24"/>
          <w:szCs w:val="24"/>
        </w:rPr>
        <mc:AlternateContent>
          <mc:Choice Requires="wps">
            <w:drawing>
              <wp:anchor distT="0" distB="0" distL="114935" distR="114935" simplePos="0" relativeHeight="251661312" behindDoc="0" locked="0" layoutInCell="1" allowOverlap="1" wp14:anchorId="5B94E583" wp14:editId="3CD7731B">
                <wp:simplePos x="0" y="0"/>
                <wp:positionH relativeFrom="margin">
                  <wp:posOffset>-65405</wp:posOffset>
                </wp:positionH>
                <wp:positionV relativeFrom="paragraph">
                  <wp:posOffset>9525</wp:posOffset>
                </wp:positionV>
                <wp:extent cx="6410325" cy="9144000"/>
                <wp:effectExtent l="0" t="0" r="28575" b="19050"/>
                <wp:wrapNone/>
                <wp:docPr id="12" name="Shape1"/>
                <wp:cNvGraphicFramePr/>
                <a:graphic xmlns:a="http://schemas.openxmlformats.org/drawingml/2006/main">
                  <a:graphicData uri="http://schemas.microsoft.com/office/word/2010/wordprocessingShape">
                    <wps:wsp>
                      <wps:cNvSpPr/>
                      <wps:spPr>
                        <a:xfrm>
                          <a:off x="0" y="0"/>
                          <a:ext cx="6410325" cy="9144000"/>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9878552" id="Shape1" o:spid="_x0000_s1026" style="position:absolute;margin-left:-5.15pt;margin-top:.75pt;width:504.75pt;height:10in;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" filled="f" strokeweight=".51mm">
                <v:stroke joinstyle="round"/>
                <w10:wrap anchorx="margin"/>
              </v:rect>
            </w:pict>
          </mc:Fallback>
        </mc:AlternateContent>
      </w:r>
    </w:p>
    <w:p w14:paraId="083DCC0D" w14:textId="77777777" w:rsidR="00313A77" w:rsidRPr="00273F01" w:rsidRDefault="00313A77">
      <w:pPr>
        <w:rPr>
          <w:rFonts w:cs="Arial"/>
          <w:sz w:val="24"/>
          <w:szCs w:val="24"/>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rsidRPr="00273F01" w14:paraId="6931846E"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45C9C904" w14:textId="66377A06" w:rsidR="00313A77" w:rsidRPr="00273F01" w:rsidRDefault="007121AD">
            <w:pPr>
              <w:spacing w:before="60" w:after="120" w:line="276" w:lineRule="auto"/>
              <w:rPr>
                <w:rFonts w:cs="Arial"/>
                <w:sz w:val="24"/>
                <w:szCs w:val="24"/>
              </w:rPr>
            </w:pPr>
            <w:r w:rsidRPr="00273F01">
              <w:rPr>
                <w:rFonts w:eastAsia="Liberation Serif;Times New Roma" w:cs="Arial"/>
                <w:color w:val="000000"/>
                <w:sz w:val="24"/>
                <w:szCs w:val="24"/>
              </w:rPr>
              <w:t xml:space="preserve">                                                  </w:t>
            </w:r>
            <w:r w:rsidRPr="00273F01">
              <w:rPr>
                <w:rFonts w:eastAsiaTheme="minorEastAsia" w:cs="Arial"/>
                <w:b/>
                <w:bCs/>
                <w:color w:val="000000"/>
                <w:sz w:val="24"/>
                <w:szCs w:val="24"/>
                <w:lang w:val="en-US"/>
              </w:rPr>
              <w:t xml:space="preserve">  Network interruption outages</w:t>
            </w:r>
          </w:p>
        </w:tc>
      </w:tr>
      <w:tr w:rsidR="00313A77" w:rsidRPr="00273F01" w14:paraId="260A2460" w14:textId="77777777" w:rsidTr="0086130D">
        <w:trPr>
          <w:trHeight w:val="256"/>
        </w:trPr>
        <w:tc>
          <w:tcPr>
            <w:tcW w:w="646" w:type="dxa"/>
            <w:tcBorders>
              <w:left w:val="single" w:sz="4" w:space="0" w:color="auto"/>
              <w:bottom w:val="single" w:sz="6" w:space="0" w:color="000000"/>
            </w:tcBorders>
            <w:vAlign w:val="bottom"/>
          </w:tcPr>
          <w:p w14:paraId="2BB251F8"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Ref.</w:t>
            </w:r>
          </w:p>
        </w:tc>
        <w:tc>
          <w:tcPr>
            <w:tcW w:w="4844" w:type="dxa"/>
            <w:tcBorders>
              <w:left w:val="single" w:sz="6" w:space="0" w:color="000000"/>
              <w:bottom w:val="single" w:sz="6" w:space="0" w:color="000000"/>
            </w:tcBorders>
            <w:vAlign w:val="bottom"/>
          </w:tcPr>
          <w:p w14:paraId="72FF610C"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Task</w:t>
            </w:r>
          </w:p>
        </w:tc>
        <w:tc>
          <w:tcPr>
            <w:tcW w:w="900" w:type="dxa"/>
            <w:tcBorders>
              <w:left w:val="single" w:sz="6" w:space="0" w:color="000000"/>
              <w:bottom w:val="single" w:sz="6" w:space="0" w:color="000000"/>
            </w:tcBorders>
            <w:vAlign w:val="bottom"/>
          </w:tcPr>
          <w:p w14:paraId="4A3AEDEA"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Results</w:t>
            </w:r>
          </w:p>
        </w:tc>
        <w:tc>
          <w:tcPr>
            <w:tcW w:w="1530" w:type="dxa"/>
            <w:tcBorders>
              <w:left w:val="single" w:sz="6" w:space="0" w:color="000000"/>
              <w:bottom w:val="single" w:sz="6" w:space="0" w:color="000000"/>
            </w:tcBorders>
            <w:vAlign w:val="bottom"/>
          </w:tcPr>
          <w:p w14:paraId="51C5FADB"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 xml:space="preserve">Time Frame </w:t>
            </w:r>
          </w:p>
        </w:tc>
        <w:tc>
          <w:tcPr>
            <w:tcW w:w="1170" w:type="dxa"/>
            <w:tcBorders>
              <w:left w:val="single" w:sz="6" w:space="0" w:color="000000"/>
              <w:bottom w:val="single" w:sz="6" w:space="0" w:color="000000"/>
              <w:right w:val="single" w:sz="4" w:space="0" w:color="auto"/>
            </w:tcBorders>
            <w:vAlign w:val="bottom"/>
          </w:tcPr>
          <w:p w14:paraId="33357D06"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Sign off</w:t>
            </w:r>
          </w:p>
        </w:tc>
      </w:tr>
      <w:tr w:rsidR="00313A77" w:rsidRPr="00273F01" w14:paraId="2403E05D" w14:textId="77777777" w:rsidTr="0086130D">
        <w:trPr>
          <w:trHeight w:val="256"/>
        </w:trPr>
        <w:tc>
          <w:tcPr>
            <w:tcW w:w="646" w:type="dxa"/>
            <w:tcBorders>
              <w:left w:val="single" w:sz="4" w:space="0" w:color="auto"/>
              <w:bottom w:val="single" w:sz="6" w:space="0" w:color="000000"/>
            </w:tcBorders>
            <w:vAlign w:val="bottom"/>
          </w:tcPr>
          <w:p w14:paraId="6E223E81"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1.</w:t>
            </w:r>
          </w:p>
        </w:tc>
        <w:tc>
          <w:tcPr>
            <w:tcW w:w="4844" w:type="dxa"/>
            <w:tcBorders>
              <w:left w:val="single" w:sz="6" w:space="0" w:color="000000"/>
              <w:bottom w:val="single" w:sz="6" w:space="0" w:color="000000"/>
            </w:tcBorders>
            <w:vAlign w:val="bottom"/>
          </w:tcPr>
          <w:p w14:paraId="32C4CD94" w14:textId="7A5927F3"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Testing for unexpected surges in network traffic</w:t>
            </w:r>
          </w:p>
        </w:tc>
        <w:tc>
          <w:tcPr>
            <w:tcW w:w="900" w:type="dxa"/>
            <w:tcBorders>
              <w:left w:val="single" w:sz="6" w:space="0" w:color="000000"/>
              <w:bottom w:val="single" w:sz="6" w:space="0" w:color="000000"/>
            </w:tcBorders>
            <w:vAlign w:val="bottom"/>
          </w:tcPr>
          <w:p w14:paraId="430F8434"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454F85C6"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16CBD054"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582B7F2E" w14:textId="77777777" w:rsidTr="0086130D">
        <w:trPr>
          <w:trHeight w:val="256"/>
        </w:trPr>
        <w:tc>
          <w:tcPr>
            <w:tcW w:w="646" w:type="dxa"/>
            <w:tcBorders>
              <w:left w:val="single" w:sz="4" w:space="0" w:color="auto"/>
              <w:bottom w:val="single" w:sz="6" w:space="0" w:color="000000"/>
            </w:tcBorders>
            <w:vAlign w:val="bottom"/>
          </w:tcPr>
          <w:p w14:paraId="43C30BF4"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2.</w:t>
            </w:r>
          </w:p>
        </w:tc>
        <w:tc>
          <w:tcPr>
            <w:tcW w:w="4844" w:type="dxa"/>
            <w:tcBorders>
              <w:left w:val="single" w:sz="6" w:space="0" w:color="000000"/>
              <w:bottom w:val="single" w:sz="6" w:space="0" w:color="000000"/>
            </w:tcBorders>
            <w:vAlign w:val="bottom"/>
          </w:tcPr>
          <w:p w14:paraId="2CAE6403" w14:textId="00CF9953"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Mock tests that replicate the effects of a crippling network attack</w:t>
            </w:r>
          </w:p>
        </w:tc>
        <w:tc>
          <w:tcPr>
            <w:tcW w:w="900" w:type="dxa"/>
            <w:tcBorders>
              <w:left w:val="single" w:sz="6" w:space="0" w:color="000000"/>
              <w:bottom w:val="single" w:sz="6" w:space="0" w:color="000000"/>
            </w:tcBorders>
            <w:vAlign w:val="bottom"/>
          </w:tcPr>
          <w:p w14:paraId="393F8ECC"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5655FB6E"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3B9B8433"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0CF657BB" w14:textId="77777777" w:rsidTr="0086130D">
        <w:trPr>
          <w:trHeight w:val="256"/>
        </w:trPr>
        <w:tc>
          <w:tcPr>
            <w:tcW w:w="646" w:type="dxa"/>
            <w:tcBorders>
              <w:left w:val="single" w:sz="4" w:space="0" w:color="auto"/>
              <w:bottom w:val="single" w:sz="6" w:space="0" w:color="000000"/>
            </w:tcBorders>
            <w:vAlign w:val="bottom"/>
          </w:tcPr>
          <w:p w14:paraId="17BADBB5"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 xml:space="preserve">3. </w:t>
            </w:r>
          </w:p>
        </w:tc>
        <w:tc>
          <w:tcPr>
            <w:tcW w:w="4844" w:type="dxa"/>
            <w:tcBorders>
              <w:left w:val="single" w:sz="6" w:space="0" w:color="000000"/>
              <w:bottom w:val="single" w:sz="6" w:space="0" w:color="000000"/>
            </w:tcBorders>
            <w:vAlign w:val="bottom"/>
          </w:tcPr>
          <w:p w14:paraId="768B79FB" w14:textId="47579EF5"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Network health testing that identifies potential problems in specific parts of the network</w:t>
            </w:r>
          </w:p>
        </w:tc>
        <w:tc>
          <w:tcPr>
            <w:tcW w:w="900" w:type="dxa"/>
            <w:tcBorders>
              <w:left w:val="single" w:sz="6" w:space="0" w:color="000000"/>
              <w:bottom w:val="single" w:sz="6" w:space="0" w:color="000000"/>
            </w:tcBorders>
            <w:vAlign w:val="bottom"/>
          </w:tcPr>
          <w:p w14:paraId="5FD37A1C"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6" w:space="0" w:color="000000"/>
            </w:tcBorders>
            <w:vAlign w:val="bottom"/>
          </w:tcPr>
          <w:p w14:paraId="4F005B9D"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6" w:space="0" w:color="000000"/>
              <w:right w:val="single" w:sz="4" w:space="0" w:color="auto"/>
            </w:tcBorders>
            <w:vAlign w:val="bottom"/>
          </w:tcPr>
          <w:p w14:paraId="5BC76EE6" w14:textId="77777777" w:rsidR="00313A77" w:rsidRPr="00273F01" w:rsidRDefault="00313A77">
            <w:pPr>
              <w:spacing w:before="60" w:after="120" w:line="276" w:lineRule="auto"/>
              <w:rPr>
                <w:rFonts w:eastAsiaTheme="minorEastAsia" w:cs="Arial"/>
                <w:sz w:val="24"/>
                <w:szCs w:val="24"/>
                <w:lang w:val="en-US"/>
              </w:rPr>
            </w:pPr>
          </w:p>
        </w:tc>
      </w:tr>
      <w:tr w:rsidR="00313A77" w:rsidRPr="00273F01" w14:paraId="49938690" w14:textId="77777777" w:rsidTr="0086130D">
        <w:trPr>
          <w:trHeight w:val="256"/>
        </w:trPr>
        <w:tc>
          <w:tcPr>
            <w:tcW w:w="646" w:type="dxa"/>
            <w:tcBorders>
              <w:left w:val="single" w:sz="4" w:space="0" w:color="auto"/>
              <w:bottom w:val="single" w:sz="4" w:space="0" w:color="auto"/>
            </w:tcBorders>
            <w:vAlign w:val="bottom"/>
          </w:tcPr>
          <w:p w14:paraId="6190632B" w14:textId="77777777"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4.</w:t>
            </w:r>
          </w:p>
        </w:tc>
        <w:tc>
          <w:tcPr>
            <w:tcW w:w="4844" w:type="dxa"/>
            <w:tcBorders>
              <w:left w:val="single" w:sz="6" w:space="0" w:color="000000"/>
              <w:bottom w:val="single" w:sz="4" w:space="0" w:color="auto"/>
            </w:tcBorders>
            <w:vAlign w:val="bottom"/>
          </w:tcPr>
          <w:p w14:paraId="7B395856" w14:textId="4E011544" w:rsidR="00313A77" w:rsidRPr="00273F01" w:rsidRDefault="007121AD">
            <w:pPr>
              <w:spacing w:before="60" w:after="120" w:line="276" w:lineRule="auto"/>
              <w:rPr>
                <w:rFonts w:eastAsiaTheme="minorEastAsia" w:cs="Arial"/>
                <w:sz w:val="24"/>
                <w:szCs w:val="24"/>
                <w:lang w:val="en-US"/>
              </w:rPr>
            </w:pPr>
            <w:r w:rsidRPr="00273F01">
              <w:rPr>
                <w:rFonts w:eastAsiaTheme="minorEastAsia" w:cs="Arial"/>
                <w:sz w:val="24"/>
                <w:szCs w:val="24"/>
                <w:lang w:val="en-US"/>
              </w:rPr>
              <w:t>Readiness tests that ensure that IT teams are able to rapidly respond</w:t>
            </w:r>
          </w:p>
        </w:tc>
        <w:tc>
          <w:tcPr>
            <w:tcW w:w="900" w:type="dxa"/>
            <w:tcBorders>
              <w:left w:val="single" w:sz="6" w:space="0" w:color="000000"/>
              <w:bottom w:val="single" w:sz="4" w:space="0" w:color="auto"/>
            </w:tcBorders>
            <w:vAlign w:val="bottom"/>
          </w:tcPr>
          <w:p w14:paraId="61FED4C6" w14:textId="77777777" w:rsidR="00313A77" w:rsidRPr="00273F01" w:rsidRDefault="00313A77">
            <w:pPr>
              <w:spacing w:before="60" w:after="120" w:line="276" w:lineRule="auto"/>
              <w:rPr>
                <w:rFonts w:eastAsiaTheme="minorEastAsia" w:cs="Arial"/>
                <w:sz w:val="24"/>
                <w:szCs w:val="24"/>
                <w:lang w:val="en-US"/>
              </w:rPr>
            </w:pPr>
          </w:p>
        </w:tc>
        <w:tc>
          <w:tcPr>
            <w:tcW w:w="1530" w:type="dxa"/>
            <w:tcBorders>
              <w:left w:val="single" w:sz="6" w:space="0" w:color="000000"/>
              <w:bottom w:val="single" w:sz="4" w:space="0" w:color="auto"/>
            </w:tcBorders>
            <w:vAlign w:val="bottom"/>
          </w:tcPr>
          <w:p w14:paraId="0835A1C0" w14:textId="77777777" w:rsidR="00313A77" w:rsidRPr="00273F01" w:rsidRDefault="00313A77">
            <w:pPr>
              <w:spacing w:before="60" w:after="120" w:line="276" w:lineRule="auto"/>
              <w:rPr>
                <w:rFonts w:eastAsiaTheme="minorEastAsia" w:cs="Arial"/>
                <w:sz w:val="24"/>
                <w:szCs w:val="24"/>
                <w:lang w:val="en-US"/>
              </w:rPr>
            </w:pPr>
          </w:p>
        </w:tc>
        <w:tc>
          <w:tcPr>
            <w:tcW w:w="1170" w:type="dxa"/>
            <w:tcBorders>
              <w:left w:val="single" w:sz="6" w:space="0" w:color="000000"/>
              <w:bottom w:val="single" w:sz="4" w:space="0" w:color="auto"/>
              <w:right w:val="single" w:sz="4" w:space="0" w:color="auto"/>
            </w:tcBorders>
            <w:vAlign w:val="bottom"/>
          </w:tcPr>
          <w:p w14:paraId="0C8AF2DC" w14:textId="77777777" w:rsidR="00313A77" w:rsidRPr="00273F01" w:rsidRDefault="00313A77">
            <w:pPr>
              <w:spacing w:before="60" w:after="120" w:line="276" w:lineRule="auto"/>
              <w:rPr>
                <w:rFonts w:eastAsiaTheme="minorEastAsia" w:cs="Arial"/>
                <w:sz w:val="24"/>
                <w:szCs w:val="24"/>
                <w:lang w:val="en-US"/>
              </w:rPr>
            </w:pPr>
          </w:p>
        </w:tc>
      </w:tr>
    </w:tbl>
    <w:p w14:paraId="3B9E1555" w14:textId="77777777" w:rsidR="00313A77" w:rsidRPr="00273F01" w:rsidRDefault="00313A77">
      <w:pPr>
        <w:rPr>
          <w:rFonts w:cs="Arial"/>
          <w:sz w:val="24"/>
          <w:szCs w:val="24"/>
        </w:rPr>
      </w:pPr>
    </w:p>
    <w:sectPr w:rsidR="00313A77" w:rsidRPr="00273F01" w:rsidSect="0015754C">
      <w:headerReference w:type="default" r:id="rId20"/>
      <w:footerReference w:type="default" r:id="rId21"/>
      <w:pgSz w:w="11906" w:h="16838"/>
      <w:pgMar w:top="720" w:right="850" w:bottom="2160" w:left="1138" w:header="360" w:footer="104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6A4C" w14:textId="77777777" w:rsidR="00BF6491" w:rsidRDefault="00BF6491">
      <w:r>
        <w:separator/>
      </w:r>
    </w:p>
  </w:endnote>
  <w:endnote w:type="continuationSeparator" w:id="0">
    <w:p w14:paraId="56E61C88" w14:textId="77777777" w:rsidR="00BF6491" w:rsidRDefault="00B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auto"/>
    <w:pitch w:val="default"/>
    <w:sig w:usb0="A00002AF" w:usb1="500078FB" w:usb2="00000000" w:usb3="00000000" w:csb0="6000009F" w:csb1="DFD70000"/>
  </w:font>
  <w:font w:name="Noto Sans CJK SC">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Garamond">
    <w:altName w:val="Cambria"/>
    <w:charset w:val="01"/>
    <w:family w:val="roman"/>
    <w:pitch w:val="variable"/>
  </w:font>
  <w:font w:name="Noto Serif CJK SC">
    <w:charset w:val="86"/>
    <w:family w:val="auto"/>
    <w:pitch w:val="default"/>
    <w:sig w:usb0="30000083" w:usb1="2BDF3C10" w:usb2="00000016" w:usb3="00000000" w:csb0="602E0107" w:csb1="00000000"/>
  </w:font>
  <w:font w:name="Vernada">
    <w:altName w:val="Calibri"/>
    <w:charset w:val="01"/>
    <w:family w:val="auto"/>
    <w:pitch w:val="default"/>
  </w:font>
  <w:font w:name="Liberation Serif;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4CF" w14:textId="77777777" w:rsidR="00E93F90" w:rsidRDefault="00E93F90">
    <w:pPr>
      <w:pStyle w:val="Footer"/>
      <w:pBdr>
        <w:top w:val="single" w:sz="6" w:space="0" w:color="000000"/>
      </w:pBdr>
      <w:spacing w:before="200"/>
      <w:rPr>
        <w:rFonts w:ascii="Verdana" w:hAnsi="Verdana"/>
      </w:rPr>
    </w:pPr>
    <w:r>
      <w:rPr>
        <w:rFonts w:ascii="Verdana" w:hAnsi="Verdana"/>
      </w:rPr>
      <w:t>Document Name: Disaster Recovery Plan</w:t>
    </w:r>
    <w:r>
      <w:rPr>
        <w:rFonts w:ascii="Verdana" w:hAnsi="Verdana"/>
      </w:rPr>
      <w:tab/>
      <w:t>Version:</w:t>
    </w:r>
    <w:r>
      <w:t xml:space="preserve"> &lt;#&gt;</w:t>
    </w:r>
    <w:r>
      <w:rPr>
        <w:rFonts w:ascii="Verdana" w:hAnsi="Verdana"/>
      </w:rPr>
      <w:tab/>
      <w:t xml:space="preserve">Owner: &lt;&lt;Responsible Section&gt;&gt; </w:t>
    </w:r>
  </w:p>
  <w:p w14:paraId="439D0F38" w14:textId="77777777" w:rsidR="00E93F90" w:rsidRDefault="00E93F90">
    <w:pPr>
      <w:pStyle w:val="Footer"/>
      <w:pBdr>
        <w:top w:val="single" w:sz="6" w:space="0" w:color="000000"/>
      </w:pBdr>
      <w:rPr>
        <w:szCs w:val="16"/>
      </w:rPr>
    </w:pPr>
    <w:r>
      <w:rPr>
        <w:rFonts w:ascii="Verdana" w:hAnsi="Verdana"/>
      </w:rPr>
      <w:t>Document Title:  &lt;Insert the document reference code&gt;</w:t>
    </w:r>
    <w:r>
      <w:rPr>
        <w:rStyle w:val="PageNumber"/>
      </w:rPr>
      <w:tab/>
    </w:r>
    <w:r>
      <w:rPr>
        <w:rStyle w:val="PageNumber"/>
      </w:rPr>
      <w:tab/>
    </w:r>
    <w:r>
      <w:t xml:space="preserve">Page </w:t>
    </w:r>
    <w:r>
      <w:fldChar w:fldCharType="begin"/>
    </w:r>
    <w:r>
      <w:instrText>PAGE</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B7CA" w14:textId="77777777" w:rsidR="00E93F90" w:rsidRDefault="00E93F90">
    <w:pPr>
      <w:pStyle w:val="Footer"/>
      <w:pBdr>
        <w:top w:val="single" w:sz="6" w:space="0" w:color="000000"/>
      </w:pBdr>
      <w:spacing w:before="200"/>
      <w:rPr>
        <w:rFonts w:ascii="Verdana" w:hAnsi="Verdana"/>
      </w:rPr>
    </w:pPr>
    <w:r>
      <w:rPr>
        <w:rFonts w:ascii="Verdana" w:hAnsi="Verdana"/>
      </w:rPr>
      <w:t>Document Name: Disaster Recovery Plan</w:t>
    </w:r>
    <w:r>
      <w:rPr>
        <w:rFonts w:ascii="Verdana" w:hAnsi="Verdana"/>
      </w:rPr>
      <w:tab/>
      <w:t>Version:</w:t>
    </w:r>
    <w:r>
      <w:t xml:space="preserve"> &lt;#&gt;</w:t>
    </w:r>
    <w:r>
      <w:rPr>
        <w:rFonts w:ascii="Verdana" w:hAnsi="Verdana"/>
      </w:rPr>
      <w:tab/>
      <w:t xml:space="preserve">Owner: &lt;&lt;Responsible Section&gt;&gt; </w:t>
    </w:r>
  </w:p>
  <w:p w14:paraId="3ABB6CD1" w14:textId="77777777" w:rsidR="00E93F90" w:rsidRDefault="00E93F90">
    <w:pPr>
      <w:pStyle w:val="Footer"/>
      <w:pBdr>
        <w:top w:val="single" w:sz="6" w:space="0" w:color="000000"/>
      </w:pBdr>
      <w:rPr>
        <w:szCs w:val="16"/>
      </w:rPr>
    </w:pPr>
    <w:r>
      <w:rPr>
        <w:rFonts w:ascii="Verdana" w:hAnsi="Verdana"/>
      </w:rPr>
      <w:t>Document Title:  &lt;Insert the document reference code&gt;</w:t>
    </w:r>
    <w:r>
      <w:rPr>
        <w:rStyle w:val="PageNumber"/>
      </w:rPr>
      <w:tab/>
    </w:r>
    <w:r>
      <w:rPr>
        <w:rStyle w:val="PageNumber"/>
      </w:rPr>
      <w:tab/>
    </w:r>
    <w:r>
      <w:t xml:space="preserve">Page </w:t>
    </w:r>
    <w:r>
      <w:fldChar w:fldCharType="begin"/>
    </w:r>
    <w:r>
      <w:instrText>PAGE</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638B" w14:textId="77777777" w:rsidR="00BF6491" w:rsidRDefault="00BF6491">
      <w:r>
        <w:separator/>
      </w:r>
    </w:p>
  </w:footnote>
  <w:footnote w:type="continuationSeparator" w:id="0">
    <w:p w14:paraId="5DD8F7C2" w14:textId="77777777" w:rsidR="00BF6491" w:rsidRDefault="00BF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64AC" w14:textId="77777777" w:rsidR="00E93F90" w:rsidRDefault="00E93F90">
    <w:pPr>
      <w:pStyle w:val="Header"/>
      <w:pBdr>
        <w:bottom w:val="single" w:sz="6" w:space="1" w:color="000000"/>
      </w:pBdr>
      <w:tabs>
        <w:tab w:val="clear" w:pos="4320"/>
        <w:tab w:val="clear" w:pos="8640"/>
        <w:tab w:val="center" w:pos="4820"/>
        <w:tab w:val="right" w:pos="9923"/>
      </w:tabs>
      <w:rPr>
        <w:b/>
      </w:rPr>
    </w:pPr>
    <w:r>
      <w:rPr>
        <w:b/>
      </w:rPr>
      <w:tab/>
    </w:r>
    <w:r>
      <w:rPr>
        <w:rFonts w:ascii="Verdana" w:hAnsi="Verdana"/>
        <w:sz w:val="20"/>
      </w:rPr>
      <w:t xml:space="preserve">GC2: </w:t>
    </w:r>
    <w:r>
      <w:rPr>
        <w:rFonts w:ascii="Verdana" w:eastAsia="Arial" w:hAnsi="Verdana"/>
        <w:color w:val="002060"/>
        <w:sz w:val="20"/>
      </w:rPr>
      <w:t>&lt;&lt;Insert name of Public Institution &gt;&gt;</w:t>
    </w:r>
    <w:r>
      <w:rPr>
        <w:rFonts w:ascii="Verdana" w:hAnsi="Verdana"/>
        <w:sz w:val="20"/>
      </w:rPr>
      <w:t xml:space="preserve"> Restricted</w:t>
    </w:r>
  </w:p>
  <w:p w14:paraId="0AC80C9B" w14:textId="77777777" w:rsidR="00E93F90" w:rsidRDefault="00E93F90">
    <w:pPr>
      <w:pStyle w:val="Header"/>
      <w:rPr>
        <w:rFonts w:cs="Arial"/>
        <w:szCs w:val="16"/>
      </w:rPr>
    </w:pPr>
    <w:r>
      <w:rPr>
        <w:rFonts w:cs="Arial"/>
        <w:szCs w:val="16"/>
      </w:rPr>
      <w:tab/>
    </w:r>
    <w:r>
      <w:rPr>
        <w:rFonts w:cs="Arial"/>
        <w:szCs w:val="16"/>
      </w:rPr>
      <w:tab/>
    </w:r>
    <w:sdt>
      <w:sdtPr>
        <w:alias w:val="Status"/>
        <w:id w:val="1676686861"/>
        <w:showingPlcHdr/>
        <w:dataBinding w:prefixMappings="xmlns:ns0='http://purl.org/dc/elements/1.1/' xmlns:ns1='http://schemas.openxmlformats.org/package/2006/metadata/core-properties' " w:xpath="/ns1:coreProperties[1]/ns1:contentStatus[1]" w:storeItemID="{6C3C8BC8-F283-45AE-878A-BAB7291924A1}"/>
        <w:text/>
      </w:sdtPr>
      <w:sdtContent>
        <w:r>
          <w:t xml:space="preserve">     </w:t>
        </w:r>
      </w:sdtContent>
    </w:sdt>
  </w:p>
  <w:p w14:paraId="37983C00" w14:textId="77777777" w:rsidR="00E93F90" w:rsidRDefault="00E93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C94D" w14:textId="77777777" w:rsidR="00E93F90" w:rsidRDefault="00E93F90">
    <w:pPr>
      <w:pStyle w:val="Header"/>
      <w:pBdr>
        <w:bottom w:val="single" w:sz="6" w:space="1" w:color="000000"/>
      </w:pBdr>
      <w:tabs>
        <w:tab w:val="clear" w:pos="4320"/>
        <w:tab w:val="clear" w:pos="8640"/>
        <w:tab w:val="center" w:pos="4820"/>
        <w:tab w:val="right" w:pos="9923"/>
      </w:tabs>
      <w:rPr>
        <w:rFonts w:ascii="Verdana" w:hAnsi="Verdana"/>
        <w:sz w:val="20"/>
      </w:rPr>
    </w:pPr>
    <w:r>
      <w:t xml:space="preserve">                   </w:t>
    </w:r>
    <w:r>
      <w:rPr>
        <w:rFonts w:ascii="Verdana" w:hAnsi="Verdana" w:cs="Arial"/>
        <w:b/>
        <w:color w:val="1F497D" w:themeColor="text2"/>
        <w:szCs w:val="22"/>
      </w:rPr>
      <w:t xml:space="preserve"> </w:t>
    </w:r>
    <w:r>
      <w:rPr>
        <w:rFonts w:ascii="Verdana" w:hAnsi="Verdana"/>
        <w:sz w:val="20"/>
      </w:rPr>
      <w:t xml:space="preserve">GC2: </w:t>
    </w:r>
    <w:r>
      <w:rPr>
        <w:rFonts w:ascii="Verdana" w:eastAsia="Arial" w:hAnsi="Verdana"/>
        <w:color w:val="002060"/>
        <w:sz w:val="20"/>
      </w:rPr>
      <w:t>&lt;&lt;Insert name of Public Institution &gt;&gt;</w:t>
    </w:r>
    <w:r>
      <w:rPr>
        <w:rFonts w:ascii="Verdana" w:hAnsi="Verdana"/>
        <w:sz w:val="20"/>
      </w:rPr>
      <w:t xml:space="preserve"> Restricted</w:t>
    </w:r>
    <w:r>
      <w:rPr>
        <w:rFonts w:ascii="Verdana" w:hAnsi="Verdan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797"/>
    <w:multiLevelType w:val="multilevel"/>
    <w:tmpl w:val="46A6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F5374"/>
    <w:multiLevelType w:val="hybridMultilevel"/>
    <w:tmpl w:val="E57C65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96482"/>
    <w:multiLevelType w:val="multilevel"/>
    <w:tmpl w:val="1380586A"/>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545405"/>
    <w:multiLevelType w:val="multilevel"/>
    <w:tmpl w:val="3ABCA8C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C3711"/>
    <w:multiLevelType w:val="multilevel"/>
    <w:tmpl w:val="98FC7DA8"/>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7AF6FC7"/>
    <w:multiLevelType w:val="multilevel"/>
    <w:tmpl w:val="D44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6205B"/>
    <w:multiLevelType w:val="multilevel"/>
    <w:tmpl w:val="FD624956"/>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82228E6"/>
    <w:multiLevelType w:val="multilevel"/>
    <w:tmpl w:val="6D84BBB6"/>
    <w:lvl w:ilvl="0">
      <w:start w:val="2"/>
      <w:numFmt w:val="decimal"/>
      <w:lvlText w:val="%1"/>
      <w:lvlJc w:val="left"/>
      <w:pPr>
        <w:ind w:left="430" w:hanging="430"/>
      </w:pPr>
    </w:lvl>
    <w:lvl w:ilvl="1">
      <w:start w:val="4"/>
      <w:numFmt w:val="decimal"/>
      <w:lvlText w:val="%1.%2"/>
      <w:lvlJc w:val="left"/>
      <w:pPr>
        <w:ind w:left="1080" w:hanging="720"/>
      </w:pPr>
      <w:rPr>
        <w:color w:val="auto"/>
      </w:r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8" w15:restartNumberingAfterBreak="0">
    <w:nsid w:val="08C22627"/>
    <w:multiLevelType w:val="multilevel"/>
    <w:tmpl w:val="B0D0C378"/>
    <w:lvl w:ilvl="0">
      <w:start w:val="1"/>
      <w:numFmt w:val="lowerRoman"/>
      <w:lvlText w:val="%1."/>
      <w:lvlJc w:val="left"/>
      <w:pPr>
        <w:tabs>
          <w:tab w:val="num" w:pos="360"/>
        </w:tabs>
        <w:ind w:left="360" w:hanging="360"/>
      </w:pPr>
      <w:rPr>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C70110"/>
    <w:multiLevelType w:val="hybridMultilevel"/>
    <w:tmpl w:val="C2F81B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490EFA"/>
    <w:multiLevelType w:val="multilevel"/>
    <w:tmpl w:val="7F3A7240"/>
    <w:lvl w:ilvl="0">
      <w:start w:val="1"/>
      <w:numFmt w:val="lowerRoman"/>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1" w15:restartNumberingAfterBreak="0">
    <w:nsid w:val="18B33875"/>
    <w:multiLevelType w:val="multilevel"/>
    <w:tmpl w:val="4078C0A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9626C95"/>
    <w:multiLevelType w:val="multilevel"/>
    <w:tmpl w:val="B4AE1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AE01C8"/>
    <w:multiLevelType w:val="multilevel"/>
    <w:tmpl w:val="FF06232C"/>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DFE56AF"/>
    <w:multiLevelType w:val="multilevel"/>
    <w:tmpl w:val="77BA9F82"/>
    <w:lvl w:ilvl="0">
      <w:start w:val="1"/>
      <w:numFmt w:val="lowerRoman"/>
      <w:lvlText w:val="%1."/>
      <w:lvlJc w:val="left"/>
      <w:pPr>
        <w:tabs>
          <w:tab w:val="num" w:pos="1440"/>
        </w:tabs>
        <w:ind w:left="1440" w:hanging="360"/>
      </w:pPr>
    </w:lvl>
    <w:lvl w:ilvl="1">
      <w:start w:val="1"/>
      <w:numFmt w:val="lowerRoman"/>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lowerRoman"/>
      <w:lvlText w:val="%4."/>
      <w:lvlJc w:val="left"/>
      <w:pPr>
        <w:tabs>
          <w:tab w:val="num" w:pos="2520"/>
        </w:tabs>
        <w:ind w:left="2520" w:hanging="360"/>
      </w:pPr>
    </w:lvl>
    <w:lvl w:ilvl="4">
      <w:start w:val="1"/>
      <w:numFmt w:val="lowerRoman"/>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lowerRoman"/>
      <w:lvlText w:val="%7."/>
      <w:lvlJc w:val="left"/>
      <w:pPr>
        <w:tabs>
          <w:tab w:val="num" w:pos="3600"/>
        </w:tabs>
        <w:ind w:left="3600" w:hanging="360"/>
      </w:pPr>
    </w:lvl>
    <w:lvl w:ilvl="7">
      <w:start w:val="1"/>
      <w:numFmt w:val="lowerRoman"/>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5" w15:restartNumberingAfterBreak="0">
    <w:nsid w:val="1E734F34"/>
    <w:multiLevelType w:val="multilevel"/>
    <w:tmpl w:val="876818A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10A43B9"/>
    <w:multiLevelType w:val="multilevel"/>
    <w:tmpl w:val="BA34D60C"/>
    <w:lvl w:ilvl="0">
      <w:start w:val="1"/>
      <w:numFmt w:val="lowerRoman"/>
      <w:lvlText w:val="%1."/>
      <w:lvlJc w:val="left"/>
      <w:pPr>
        <w:tabs>
          <w:tab w:val="num" w:pos="720"/>
        </w:tabs>
        <w:ind w:left="720" w:hanging="720"/>
      </w:p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3."/>
      <w:lvlJc w:val="left"/>
      <w:pPr>
        <w:tabs>
          <w:tab w:val="num" w:pos="1620"/>
        </w:tabs>
        <w:ind w:left="16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7" w15:restartNumberingAfterBreak="0">
    <w:nsid w:val="24307FB1"/>
    <w:multiLevelType w:val="multilevel"/>
    <w:tmpl w:val="0972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D3569"/>
    <w:multiLevelType w:val="hybridMultilevel"/>
    <w:tmpl w:val="7A3A7A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9E17F9"/>
    <w:multiLevelType w:val="multilevel"/>
    <w:tmpl w:val="E0162A0C"/>
    <w:lvl w:ilvl="0">
      <w:start w:val="1"/>
      <w:numFmt w:val="lowerRoman"/>
      <w:lvlText w:val="%1."/>
      <w:lvlJc w:val="left"/>
      <w:pPr>
        <w:tabs>
          <w:tab w:val="num" w:pos="360"/>
        </w:tabs>
        <w:ind w:left="360" w:hanging="360"/>
      </w:pPr>
      <w:rPr>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9AD01D8"/>
    <w:multiLevelType w:val="multilevel"/>
    <w:tmpl w:val="E4949DA0"/>
    <w:lvl w:ilvl="0">
      <w:start w:val="1"/>
      <w:numFmt w:val="decimal"/>
      <w:lvlText w:val="%1."/>
      <w:lvlJc w:val="left"/>
      <w:pPr>
        <w:tabs>
          <w:tab w:val="num" w:pos="0"/>
        </w:tabs>
        <w:ind w:left="54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2A6D4B86"/>
    <w:multiLevelType w:val="hybridMultilevel"/>
    <w:tmpl w:val="5FEECC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150B96"/>
    <w:multiLevelType w:val="multilevel"/>
    <w:tmpl w:val="53789C64"/>
    <w:lvl w:ilvl="0">
      <w:start w:val="1"/>
      <w:numFmt w:val="lowerRoman"/>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15:restartNumberingAfterBreak="0">
    <w:nsid w:val="2E3D072E"/>
    <w:multiLevelType w:val="multilevel"/>
    <w:tmpl w:val="3E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855068"/>
    <w:multiLevelType w:val="hybridMultilevel"/>
    <w:tmpl w:val="0D48C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14204E"/>
    <w:multiLevelType w:val="multilevel"/>
    <w:tmpl w:val="FAD67D7C"/>
    <w:lvl w:ilvl="0">
      <w:start w:val="1"/>
      <w:numFmt w:val="lowerRoman"/>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30A85CE0"/>
    <w:multiLevelType w:val="multilevel"/>
    <w:tmpl w:val="91A2796A"/>
    <w:lvl w:ilvl="0">
      <w:start w:val="1"/>
      <w:numFmt w:val="lowerRoman"/>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7" w15:restartNumberingAfterBreak="0">
    <w:nsid w:val="36CA19C4"/>
    <w:multiLevelType w:val="hybridMultilevel"/>
    <w:tmpl w:val="90F200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A005E43"/>
    <w:multiLevelType w:val="multilevel"/>
    <w:tmpl w:val="0546CA96"/>
    <w:lvl w:ilvl="0">
      <w:start w:val="1"/>
      <w:numFmt w:val="decimal"/>
      <w:pStyle w:val="Heading1"/>
      <w:lvlText w:val="%1"/>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3A977508"/>
    <w:multiLevelType w:val="multilevel"/>
    <w:tmpl w:val="060EB2F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0" w15:restartNumberingAfterBreak="0">
    <w:nsid w:val="3DE966CA"/>
    <w:multiLevelType w:val="multilevel"/>
    <w:tmpl w:val="E4949DA0"/>
    <w:lvl w:ilvl="0">
      <w:start w:val="1"/>
      <w:numFmt w:val="decimal"/>
      <w:lvlText w:val="%1."/>
      <w:lvlJc w:val="left"/>
      <w:pPr>
        <w:tabs>
          <w:tab w:val="num" w:pos="0"/>
        </w:tabs>
        <w:ind w:left="54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40D32E9D"/>
    <w:multiLevelType w:val="multilevel"/>
    <w:tmpl w:val="F7A4EFF6"/>
    <w:lvl w:ilvl="0">
      <w:start w:val="1"/>
      <w:numFmt w:val="lowerLetter"/>
      <w:lvlText w:val="%1)"/>
      <w:lvlJc w:val="left"/>
      <w:pPr>
        <w:tabs>
          <w:tab w:val="num" w:pos="0"/>
        </w:tabs>
        <w:ind w:left="360" w:hanging="360"/>
      </w:p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32" w15:restartNumberingAfterBreak="0">
    <w:nsid w:val="45616332"/>
    <w:multiLevelType w:val="multilevel"/>
    <w:tmpl w:val="995CF410"/>
    <w:lvl w:ilvl="0">
      <w:start w:val="1"/>
      <w:numFmt w:val="lowerRoman"/>
      <w:lvlText w:val="%1."/>
      <w:lvlJc w:val="right"/>
      <w:pPr>
        <w:tabs>
          <w:tab w:val="num" w:pos="1800"/>
        </w:tabs>
        <w:ind w:left="1800" w:hanging="360"/>
      </w:p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3" w15:restartNumberingAfterBreak="0">
    <w:nsid w:val="490B5DC6"/>
    <w:multiLevelType w:val="multilevel"/>
    <w:tmpl w:val="965A6AA4"/>
    <w:lvl w:ilvl="0">
      <w:start w:val="1"/>
      <w:numFmt w:val="lowerLetter"/>
      <w:lvlText w:val="%1)"/>
      <w:lvlJc w:val="left"/>
      <w:pPr>
        <w:tabs>
          <w:tab w:val="num" w:pos="0"/>
        </w:tabs>
        <w:ind w:left="360" w:hanging="360"/>
      </w:p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34" w15:restartNumberingAfterBreak="0">
    <w:nsid w:val="4DFD3B56"/>
    <w:multiLevelType w:val="hybridMultilevel"/>
    <w:tmpl w:val="12C46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B87C2D"/>
    <w:multiLevelType w:val="multilevel"/>
    <w:tmpl w:val="1C88F71E"/>
    <w:lvl w:ilvl="0">
      <w:start w:val="1"/>
      <w:numFmt w:val="lowerRoman"/>
      <w:lvlText w:val="%1."/>
      <w:lvlJc w:val="right"/>
      <w:pPr>
        <w:tabs>
          <w:tab w:val="num" w:pos="1800"/>
        </w:tabs>
        <w:ind w:left="1800" w:hanging="360"/>
      </w:p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6" w15:restartNumberingAfterBreak="0">
    <w:nsid w:val="50CF4A5F"/>
    <w:multiLevelType w:val="multilevel"/>
    <w:tmpl w:val="AFD298F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9E86858"/>
    <w:multiLevelType w:val="multilevel"/>
    <w:tmpl w:val="93C2F400"/>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E1A4881"/>
    <w:multiLevelType w:val="multilevel"/>
    <w:tmpl w:val="9DF8DBE0"/>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F8421B5"/>
    <w:multiLevelType w:val="multilevel"/>
    <w:tmpl w:val="B34E5ECA"/>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618F04EA"/>
    <w:multiLevelType w:val="multilevel"/>
    <w:tmpl w:val="531859F6"/>
    <w:lvl w:ilvl="0">
      <w:start w:val="1"/>
      <w:numFmt w:val="lowerLetter"/>
      <w:lvlText w:val="%1)"/>
      <w:lvlJc w:val="left"/>
      <w:pPr>
        <w:tabs>
          <w:tab w:val="num" w:pos="0"/>
        </w:tabs>
        <w:ind w:left="108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4847954"/>
    <w:multiLevelType w:val="hybridMultilevel"/>
    <w:tmpl w:val="13B673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A7254A1"/>
    <w:multiLevelType w:val="multilevel"/>
    <w:tmpl w:val="FB46737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7D1BBE"/>
    <w:multiLevelType w:val="multilevel"/>
    <w:tmpl w:val="D742B108"/>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9BA35D4"/>
    <w:multiLevelType w:val="hybridMultilevel"/>
    <w:tmpl w:val="BA4C8F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E2389F"/>
    <w:multiLevelType w:val="hybridMultilevel"/>
    <w:tmpl w:val="AFCA58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D527638"/>
    <w:multiLevelType w:val="multilevel"/>
    <w:tmpl w:val="2848BB0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09607954">
    <w:abstractNumId w:val="28"/>
  </w:num>
  <w:num w:numId="2" w16cid:durableId="1197277883">
    <w:abstractNumId w:val="29"/>
  </w:num>
  <w:num w:numId="3" w16cid:durableId="880820179">
    <w:abstractNumId w:val="11"/>
  </w:num>
  <w:num w:numId="4" w16cid:durableId="391391801">
    <w:abstractNumId w:val="16"/>
  </w:num>
  <w:num w:numId="5" w16cid:durableId="1269508340">
    <w:abstractNumId w:val="2"/>
  </w:num>
  <w:num w:numId="6" w16cid:durableId="1683123571">
    <w:abstractNumId w:val="12"/>
  </w:num>
  <w:num w:numId="7" w16cid:durableId="1474636651">
    <w:abstractNumId w:val="32"/>
  </w:num>
  <w:num w:numId="8" w16cid:durableId="1268081449">
    <w:abstractNumId w:val="39"/>
  </w:num>
  <w:num w:numId="9" w16cid:durableId="460540980">
    <w:abstractNumId w:val="40"/>
  </w:num>
  <w:num w:numId="10" w16cid:durableId="1088160296">
    <w:abstractNumId w:val="33"/>
  </w:num>
  <w:num w:numId="11" w16cid:durableId="344330232">
    <w:abstractNumId w:val="31"/>
  </w:num>
  <w:num w:numId="12" w16cid:durableId="1832599269">
    <w:abstractNumId w:val="20"/>
  </w:num>
  <w:num w:numId="13" w16cid:durableId="1920947188">
    <w:abstractNumId w:val="37"/>
  </w:num>
  <w:num w:numId="14" w16cid:durableId="985818261">
    <w:abstractNumId w:val="22"/>
  </w:num>
  <w:num w:numId="15" w16cid:durableId="277417406">
    <w:abstractNumId w:val="10"/>
  </w:num>
  <w:num w:numId="16" w16cid:durableId="1780026419">
    <w:abstractNumId w:val="26"/>
  </w:num>
  <w:num w:numId="17" w16cid:durableId="1114321796">
    <w:abstractNumId w:val="13"/>
  </w:num>
  <w:num w:numId="18" w16cid:durableId="1367176951">
    <w:abstractNumId w:val="38"/>
  </w:num>
  <w:num w:numId="19" w16cid:durableId="803692575">
    <w:abstractNumId w:val="35"/>
  </w:num>
  <w:num w:numId="20" w16cid:durableId="2066221285">
    <w:abstractNumId w:val="3"/>
  </w:num>
  <w:num w:numId="21" w16cid:durableId="1921253663">
    <w:abstractNumId w:val="42"/>
  </w:num>
  <w:num w:numId="22" w16cid:durableId="447047434">
    <w:abstractNumId w:val="4"/>
  </w:num>
  <w:num w:numId="23" w16cid:durableId="1158112544">
    <w:abstractNumId w:val="6"/>
  </w:num>
  <w:num w:numId="24" w16cid:durableId="1744133554">
    <w:abstractNumId w:val="43"/>
  </w:num>
  <w:num w:numId="25" w16cid:durableId="1558665180">
    <w:abstractNumId w:val="46"/>
  </w:num>
  <w:num w:numId="26" w16cid:durableId="1869684551">
    <w:abstractNumId w:val="15"/>
  </w:num>
  <w:num w:numId="27" w16cid:durableId="257369202">
    <w:abstractNumId w:val="8"/>
  </w:num>
  <w:num w:numId="28" w16cid:durableId="2033728896">
    <w:abstractNumId w:val="19"/>
  </w:num>
  <w:num w:numId="29" w16cid:durableId="1580749259">
    <w:abstractNumId w:val="25"/>
  </w:num>
  <w:num w:numId="30" w16cid:durableId="616375298">
    <w:abstractNumId w:val="36"/>
  </w:num>
  <w:num w:numId="31" w16cid:durableId="1742437784">
    <w:abstractNumId w:val="14"/>
  </w:num>
  <w:num w:numId="32" w16cid:durableId="1473253597">
    <w:abstractNumId w:val="34"/>
  </w:num>
  <w:num w:numId="33" w16cid:durableId="86587213">
    <w:abstractNumId w:val="23"/>
  </w:num>
  <w:num w:numId="34" w16cid:durableId="1603687404">
    <w:abstractNumId w:val="17"/>
  </w:num>
  <w:num w:numId="35" w16cid:durableId="638193823">
    <w:abstractNumId w:val="5"/>
  </w:num>
  <w:num w:numId="36" w16cid:durableId="1643459607">
    <w:abstractNumId w:val="0"/>
  </w:num>
  <w:num w:numId="37" w16cid:durableId="686254342">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2383705">
    <w:abstractNumId w:val="41"/>
  </w:num>
  <w:num w:numId="39" w16cid:durableId="686520895">
    <w:abstractNumId w:val="1"/>
  </w:num>
  <w:num w:numId="40" w16cid:durableId="1564415062">
    <w:abstractNumId w:val="18"/>
  </w:num>
  <w:num w:numId="41" w16cid:durableId="458375665">
    <w:abstractNumId w:val="24"/>
  </w:num>
  <w:num w:numId="42" w16cid:durableId="1000544137">
    <w:abstractNumId w:val="45"/>
  </w:num>
  <w:num w:numId="43" w16cid:durableId="1711804380">
    <w:abstractNumId w:val="21"/>
  </w:num>
  <w:num w:numId="44" w16cid:durableId="1822228499">
    <w:abstractNumId w:val="44"/>
  </w:num>
  <w:num w:numId="45" w16cid:durableId="186261392">
    <w:abstractNumId w:val="9"/>
  </w:num>
  <w:num w:numId="46" w16cid:durableId="1045373697">
    <w:abstractNumId w:val="27"/>
  </w:num>
  <w:num w:numId="47" w16cid:durableId="575867649">
    <w:abstractNumId w:val="30"/>
  </w:num>
  <w:num w:numId="48" w16cid:durableId="3442836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77"/>
    <w:rsid w:val="00011E0E"/>
    <w:rsid w:val="00034D23"/>
    <w:rsid w:val="00042560"/>
    <w:rsid w:val="0005060E"/>
    <w:rsid w:val="000533F4"/>
    <w:rsid w:val="00056648"/>
    <w:rsid w:val="00063905"/>
    <w:rsid w:val="00067FA2"/>
    <w:rsid w:val="00082428"/>
    <w:rsid w:val="00093845"/>
    <w:rsid w:val="000952BA"/>
    <w:rsid w:val="000B506A"/>
    <w:rsid w:val="000F1496"/>
    <w:rsid w:val="000F2828"/>
    <w:rsid w:val="000F3F41"/>
    <w:rsid w:val="001129DA"/>
    <w:rsid w:val="00121F3D"/>
    <w:rsid w:val="001261CF"/>
    <w:rsid w:val="0014478E"/>
    <w:rsid w:val="00152621"/>
    <w:rsid w:val="0015754C"/>
    <w:rsid w:val="00164528"/>
    <w:rsid w:val="0016543C"/>
    <w:rsid w:val="00171114"/>
    <w:rsid w:val="0017404E"/>
    <w:rsid w:val="0018011E"/>
    <w:rsid w:val="001931F3"/>
    <w:rsid w:val="001A561D"/>
    <w:rsid w:val="001B0590"/>
    <w:rsid w:val="001B1625"/>
    <w:rsid w:val="001B537A"/>
    <w:rsid w:val="001C4053"/>
    <w:rsid w:val="001C4A7A"/>
    <w:rsid w:val="001D7315"/>
    <w:rsid w:val="001D7E8C"/>
    <w:rsid w:val="001F387C"/>
    <w:rsid w:val="001F6BE8"/>
    <w:rsid w:val="00237139"/>
    <w:rsid w:val="00273F01"/>
    <w:rsid w:val="00277BA8"/>
    <w:rsid w:val="00286572"/>
    <w:rsid w:val="00292525"/>
    <w:rsid w:val="00297392"/>
    <w:rsid w:val="00297487"/>
    <w:rsid w:val="002A4BD4"/>
    <w:rsid w:val="002B5033"/>
    <w:rsid w:val="002D2D01"/>
    <w:rsid w:val="00306E7C"/>
    <w:rsid w:val="003129C6"/>
    <w:rsid w:val="00313A77"/>
    <w:rsid w:val="003252AC"/>
    <w:rsid w:val="0034227A"/>
    <w:rsid w:val="00356E30"/>
    <w:rsid w:val="00363BF1"/>
    <w:rsid w:val="00371136"/>
    <w:rsid w:val="00372CA6"/>
    <w:rsid w:val="00395752"/>
    <w:rsid w:val="003B73CB"/>
    <w:rsid w:val="003E55D6"/>
    <w:rsid w:val="00404230"/>
    <w:rsid w:val="00406F22"/>
    <w:rsid w:val="00407168"/>
    <w:rsid w:val="0044528D"/>
    <w:rsid w:val="004760A8"/>
    <w:rsid w:val="00486CFD"/>
    <w:rsid w:val="004E39D2"/>
    <w:rsid w:val="0050057B"/>
    <w:rsid w:val="0050306A"/>
    <w:rsid w:val="005043AB"/>
    <w:rsid w:val="00507FCE"/>
    <w:rsid w:val="0052587E"/>
    <w:rsid w:val="00534FD8"/>
    <w:rsid w:val="0054178B"/>
    <w:rsid w:val="00562E87"/>
    <w:rsid w:val="00577745"/>
    <w:rsid w:val="005840D6"/>
    <w:rsid w:val="0058427C"/>
    <w:rsid w:val="005B2C2C"/>
    <w:rsid w:val="005E2985"/>
    <w:rsid w:val="005E2FE2"/>
    <w:rsid w:val="006134E0"/>
    <w:rsid w:val="00622ED3"/>
    <w:rsid w:val="00637DAF"/>
    <w:rsid w:val="00642DD3"/>
    <w:rsid w:val="00645FBE"/>
    <w:rsid w:val="00655775"/>
    <w:rsid w:val="00662682"/>
    <w:rsid w:val="00667BA5"/>
    <w:rsid w:val="00694881"/>
    <w:rsid w:val="00695413"/>
    <w:rsid w:val="006A3ECA"/>
    <w:rsid w:val="006A3FE2"/>
    <w:rsid w:val="006C2E7E"/>
    <w:rsid w:val="006D068E"/>
    <w:rsid w:val="007121AD"/>
    <w:rsid w:val="00717C19"/>
    <w:rsid w:val="00721B56"/>
    <w:rsid w:val="00726F3D"/>
    <w:rsid w:val="00727C63"/>
    <w:rsid w:val="00742608"/>
    <w:rsid w:val="00754B75"/>
    <w:rsid w:val="0077345A"/>
    <w:rsid w:val="00775330"/>
    <w:rsid w:val="0078281A"/>
    <w:rsid w:val="007B2A38"/>
    <w:rsid w:val="007E5885"/>
    <w:rsid w:val="007F1305"/>
    <w:rsid w:val="008114CE"/>
    <w:rsid w:val="008124FC"/>
    <w:rsid w:val="00832A24"/>
    <w:rsid w:val="00846D3D"/>
    <w:rsid w:val="00860B7F"/>
    <w:rsid w:val="0086130D"/>
    <w:rsid w:val="00893A82"/>
    <w:rsid w:val="008C5ABD"/>
    <w:rsid w:val="008D15B8"/>
    <w:rsid w:val="008E3F27"/>
    <w:rsid w:val="008E6312"/>
    <w:rsid w:val="008E743D"/>
    <w:rsid w:val="00911180"/>
    <w:rsid w:val="00924D5E"/>
    <w:rsid w:val="00924E59"/>
    <w:rsid w:val="00926BBB"/>
    <w:rsid w:val="0093130C"/>
    <w:rsid w:val="0094495F"/>
    <w:rsid w:val="00947512"/>
    <w:rsid w:val="00953F76"/>
    <w:rsid w:val="0096422B"/>
    <w:rsid w:val="00986EF7"/>
    <w:rsid w:val="009A1905"/>
    <w:rsid w:val="009D3F6A"/>
    <w:rsid w:val="009E660A"/>
    <w:rsid w:val="009F4D27"/>
    <w:rsid w:val="00A10797"/>
    <w:rsid w:val="00A12019"/>
    <w:rsid w:val="00A4153F"/>
    <w:rsid w:val="00A50D20"/>
    <w:rsid w:val="00A6443B"/>
    <w:rsid w:val="00A87A33"/>
    <w:rsid w:val="00A95410"/>
    <w:rsid w:val="00AC1825"/>
    <w:rsid w:val="00AC7A97"/>
    <w:rsid w:val="00AD0E5A"/>
    <w:rsid w:val="00AD14EB"/>
    <w:rsid w:val="00AD3F8D"/>
    <w:rsid w:val="00AF155E"/>
    <w:rsid w:val="00B04982"/>
    <w:rsid w:val="00B04FA3"/>
    <w:rsid w:val="00B07F51"/>
    <w:rsid w:val="00B14075"/>
    <w:rsid w:val="00B14760"/>
    <w:rsid w:val="00B169F9"/>
    <w:rsid w:val="00B405B6"/>
    <w:rsid w:val="00B52255"/>
    <w:rsid w:val="00B766F5"/>
    <w:rsid w:val="00B8629D"/>
    <w:rsid w:val="00BA39E3"/>
    <w:rsid w:val="00BB2447"/>
    <w:rsid w:val="00BC3299"/>
    <w:rsid w:val="00BF35BD"/>
    <w:rsid w:val="00BF6491"/>
    <w:rsid w:val="00C10A2A"/>
    <w:rsid w:val="00C205EC"/>
    <w:rsid w:val="00C22029"/>
    <w:rsid w:val="00C33697"/>
    <w:rsid w:val="00C33FAD"/>
    <w:rsid w:val="00C56B37"/>
    <w:rsid w:val="00C653E6"/>
    <w:rsid w:val="00C669CA"/>
    <w:rsid w:val="00C77AA8"/>
    <w:rsid w:val="00C81659"/>
    <w:rsid w:val="00C827F0"/>
    <w:rsid w:val="00CA06B4"/>
    <w:rsid w:val="00CE5D44"/>
    <w:rsid w:val="00D0692E"/>
    <w:rsid w:val="00D07911"/>
    <w:rsid w:val="00D2274B"/>
    <w:rsid w:val="00D24D0E"/>
    <w:rsid w:val="00D321B3"/>
    <w:rsid w:val="00D37398"/>
    <w:rsid w:val="00D414E5"/>
    <w:rsid w:val="00D56035"/>
    <w:rsid w:val="00D617A1"/>
    <w:rsid w:val="00D742CC"/>
    <w:rsid w:val="00D90B48"/>
    <w:rsid w:val="00D944DC"/>
    <w:rsid w:val="00DA1CEA"/>
    <w:rsid w:val="00DB48F9"/>
    <w:rsid w:val="00DD3CC1"/>
    <w:rsid w:val="00DE4C88"/>
    <w:rsid w:val="00DE52F8"/>
    <w:rsid w:val="00DF0C3C"/>
    <w:rsid w:val="00DF302B"/>
    <w:rsid w:val="00E3276F"/>
    <w:rsid w:val="00E479CA"/>
    <w:rsid w:val="00E54178"/>
    <w:rsid w:val="00E63BDA"/>
    <w:rsid w:val="00E70C7C"/>
    <w:rsid w:val="00E71A74"/>
    <w:rsid w:val="00E901ED"/>
    <w:rsid w:val="00E93F90"/>
    <w:rsid w:val="00EA7A2F"/>
    <w:rsid w:val="00EC6646"/>
    <w:rsid w:val="00EE4298"/>
    <w:rsid w:val="00EF04D4"/>
    <w:rsid w:val="00EF5CDD"/>
    <w:rsid w:val="00EF6C4E"/>
    <w:rsid w:val="00EF73E8"/>
    <w:rsid w:val="00F23B39"/>
    <w:rsid w:val="00F31CD1"/>
    <w:rsid w:val="00F5571D"/>
    <w:rsid w:val="00F55BCB"/>
    <w:rsid w:val="00F628D2"/>
    <w:rsid w:val="00F73140"/>
    <w:rsid w:val="00F872DD"/>
    <w:rsid w:val="00FB2198"/>
    <w:rsid w:val="00FB3140"/>
    <w:rsid w:val="00FC1485"/>
    <w:rsid w:val="00FD0486"/>
    <w:rsid w:val="00FD43A2"/>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5C86"/>
  <w15:docId w15:val="{6D3F00D2-693A-43BB-800E-68EE0FE8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21"/>
    <w:rPr>
      <w:rFonts w:ascii="Arial" w:hAnsi="Arial"/>
      <w:sz w:val="22"/>
      <w:lang w:eastAsia="en-US"/>
    </w:rPr>
  </w:style>
  <w:style w:type="paragraph" w:styleId="Heading1">
    <w:name w:val="heading 1"/>
    <w:basedOn w:val="Normal"/>
    <w:next w:val="BodyText1"/>
    <w:link w:val="Heading1Char"/>
    <w:qFormat/>
    <w:rsid w:val="00277C21"/>
    <w:pPr>
      <w:keepNext/>
      <w:numPr>
        <w:numId w:val="1"/>
      </w:numPr>
      <w:spacing w:before="360" w:after="120"/>
      <w:outlineLvl w:val="0"/>
    </w:pPr>
    <w:rPr>
      <w:b/>
    </w:rPr>
  </w:style>
  <w:style w:type="paragraph" w:styleId="Heading2">
    <w:name w:val="heading 2"/>
    <w:basedOn w:val="Normal"/>
    <w:next w:val="BodyText2"/>
    <w:link w:val="Heading2Char"/>
    <w:qFormat/>
    <w:rsid w:val="00277C21"/>
    <w:pPr>
      <w:keepNext/>
      <w:tabs>
        <w:tab w:val="left" w:pos="1418"/>
      </w:tabs>
      <w:spacing w:before="240" w:after="120"/>
      <w:outlineLvl w:val="1"/>
    </w:pPr>
    <w:rPr>
      <w:sz w:val="20"/>
    </w:rPr>
  </w:style>
  <w:style w:type="paragraph" w:styleId="Heading3">
    <w:name w:val="heading 3"/>
    <w:basedOn w:val="Normal"/>
    <w:next w:val="BodyText3"/>
    <w:qFormat/>
    <w:rsid w:val="00277C21"/>
    <w:pPr>
      <w:keepNext/>
      <w:numPr>
        <w:ilvl w:val="2"/>
        <w:numId w:val="1"/>
      </w:numPr>
      <w:tabs>
        <w:tab w:val="clear" w:pos="720"/>
        <w:tab w:val="left" w:pos="2268"/>
      </w:tabs>
      <w:spacing w:before="240" w:after="60"/>
      <w:outlineLvl w:val="2"/>
    </w:pPr>
  </w:style>
  <w:style w:type="paragraph" w:styleId="Heading4">
    <w:name w:val="heading 4"/>
    <w:basedOn w:val="Normal"/>
    <w:next w:val="Bodytext4"/>
    <w:qFormat/>
    <w:rsid w:val="00277C21"/>
    <w:pPr>
      <w:keepNext/>
      <w:numPr>
        <w:ilvl w:val="3"/>
        <w:numId w:val="1"/>
      </w:numPr>
      <w:spacing w:before="240" w:after="60"/>
      <w:outlineLvl w:val="3"/>
    </w:pPr>
  </w:style>
  <w:style w:type="paragraph" w:styleId="Heading5">
    <w:name w:val="heading 5"/>
    <w:basedOn w:val="Normal"/>
    <w:next w:val="bodytext5"/>
    <w:qFormat/>
    <w:rsid w:val="00277C21"/>
    <w:pPr>
      <w:numPr>
        <w:ilvl w:val="4"/>
        <w:numId w:val="1"/>
      </w:numPr>
      <w:tabs>
        <w:tab w:val="left" w:pos="3119"/>
      </w:tabs>
      <w:spacing w:before="240" w:after="60"/>
      <w:outlineLvl w:val="4"/>
    </w:pPr>
  </w:style>
  <w:style w:type="paragraph" w:styleId="Heading6">
    <w:name w:val="heading 6"/>
    <w:basedOn w:val="Normal"/>
    <w:next w:val="bodytext5"/>
    <w:qFormat/>
    <w:rsid w:val="00277C21"/>
    <w:pPr>
      <w:numPr>
        <w:ilvl w:val="5"/>
        <w:numId w:val="1"/>
      </w:numPr>
      <w:tabs>
        <w:tab w:val="left" w:pos="3119"/>
      </w:tabs>
      <w:spacing w:before="240" w:after="60"/>
      <w:outlineLvl w:val="5"/>
    </w:pPr>
  </w:style>
  <w:style w:type="paragraph" w:styleId="Heading7">
    <w:name w:val="heading 7"/>
    <w:basedOn w:val="Normal"/>
    <w:next w:val="bodytext5"/>
    <w:qFormat/>
    <w:rsid w:val="00277C21"/>
    <w:pPr>
      <w:numPr>
        <w:ilvl w:val="6"/>
        <w:numId w:val="1"/>
      </w:numPr>
      <w:tabs>
        <w:tab w:val="left" w:pos="3119"/>
      </w:tabs>
      <w:spacing w:before="240" w:after="60"/>
      <w:outlineLvl w:val="6"/>
    </w:pPr>
  </w:style>
  <w:style w:type="paragraph" w:styleId="Heading8">
    <w:name w:val="heading 8"/>
    <w:basedOn w:val="Normal"/>
    <w:next w:val="bodytext5"/>
    <w:qFormat/>
    <w:rsid w:val="00277C21"/>
    <w:pPr>
      <w:numPr>
        <w:ilvl w:val="7"/>
        <w:numId w:val="1"/>
      </w:numPr>
      <w:tabs>
        <w:tab w:val="left" w:pos="3119"/>
      </w:tabs>
      <w:spacing w:before="240" w:after="60"/>
      <w:outlineLvl w:val="7"/>
    </w:pPr>
  </w:style>
  <w:style w:type="paragraph" w:styleId="Heading9">
    <w:name w:val="heading 9"/>
    <w:basedOn w:val="Normal"/>
    <w:next w:val="bodytext5"/>
    <w:qFormat/>
    <w:rsid w:val="00277C21"/>
    <w:pPr>
      <w:numPr>
        <w:ilvl w:val="8"/>
        <w:numId w:val="1"/>
      </w:numPr>
      <w:tabs>
        <w:tab w:val="left" w:pos="3119"/>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qFormat/>
    <w:rsid w:val="00277C21"/>
    <w:rPr>
      <w:sz w:val="16"/>
    </w:rPr>
  </w:style>
  <w:style w:type="character" w:styleId="PageNumber">
    <w:name w:val="page number"/>
    <w:basedOn w:val="DefaultParagraphFont"/>
    <w:semiHidden/>
    <w:qFormat/>
    <w:rsid w:val="00277C21"/>
  </w:style>
  <w:style w:type="character" w:customStyle="1" w:styleId="A4">
    <w:name w:val="A4"/>
    <w:uiPriority w:val="99"/>
    <w:qFormat/>
    <w:rsid w:val="003D538A"/>
    <w:rPr>
      <w:rFonts w:cs="TheSans B5 Plain"/>
      <w:color w:val="000000"/>
    </w:rPr>
  </w:style>
  <w:style w:type="character" w:customStyle="1" w:styleId="BalloonTextChar">
    <w:name w:val="Balloon Text Char"/>
    <w:link w:val="BalloonText"/>
    <w:uiPriority w:val="99"/>
    <w:semiHidden/>
    <w:qFormat/>
    <w:rsid w:val="00281F35"/>
    <w:rPr>
      <w:rFonts w:ascii="Tahoma" w:hAnsi="Tahoma" w:cs="Tahoma"/>
      <w:sz w:val="16"/>
      <w:szCs w:val="16"/>
    </w:rPr>
  </w:style>
  <w:style w:type="character" w:customStyle="1" w:styleId="CommentTextChar">
    <w:name w:val="Comment Text Char"/>
    <w:link w:val="CommentText"/>
    <w:semiHidden/>
    <w:qFormat/>
    <w:rsid w:val="007E6A0A"/>
    <w:rPr>
      <w:rFonts w:ascii="Arial" w:hAnsi="Arial"/>
      <w:sz w:val="22"/>
    </w:rPr>
  </w:style>
  <w:style w:type="character" w:customStyle="1" w:styleId="CommentSubjectChar">
    <w:name w:val="Comment Subject Char"/>
    <w:link w:val="CommentSubject"/>
    <w:uiPriority w:val="99"/>
    <w:semiHidden/>
    <w:qFormat/>
    <w:rsid w:val="007E6A0A"/>
    <w:rPr>
      <w:rFonts w:ascii="Arial" w:hAnsi="Arial"/>
      <w:b/>
      <w:bCs/>
      <w:sz w:val="22"/>
    </w:rPr>
  </w:style>
  <w:style w:type="character" w:styleId="Hyperlink">
    <w:name w:val="Hyperlink"/>
    <w:basedOn w:val="DefaultParagraphFont"/>
    <w:uiPriority w:val="99"/>
    <w:unhideWhenUsed/>
    <w:rsid w:val="003F6B47"/>
    <w:rPr>
      <w:color w:val="0000FF" w:themeColor="hyperlink"/>
      <w:u w:val="single"/>
    </w:rPr>
  </w:style>
  <w:style w:type="character" w:customStyle="1" w:styleId="NormalIndentChar">
    <w:name w:val="Normal Indent Char"/>
    <w:basedOn w:val="DefaultParagraphFont"/>
    <w:link w:val="NormalIndent"/>
    <w:qFormat/>
    <w:rsid w:val="002D08AE"/>
    <w:rPr>
      <w:sz w:val="24"/>
      <w:szCs w:val="24"/>
      <w:lang w:val="en-US" w:eastAsia="en-US"/>
    </w:rPr>
  </w:style>
  <w:style w:type="character" w:customStyle="1" w:styleId="BodyTextIndent2Char">
    <w:name w:val="Body Text Indent 2 Char"/>
    <w:basedOn w:val="DefaultParagraphFont"/>
    <w:link w:val="BodyTextIndent2"/>
    <w:uiPriority w:val="99"/>
    <w:semiHidden/>
    <w:qFormat/>
    <w:rsid w:val="00FF5CD5"/>
    <w:rPr>
      <w:rFonts w:ascii="Arial" w:hAnsi="Arial"/>
      <w:sz w:val="22"/>
      <w:lang w:val="en-US" w:eastAsia="en-US"/>
    </w:rPr>
  </w:style>
  <w:style w:type="character" w:styleId="Strong">
    <w:name w:val="Strong"/>
    <w:uiPriority w:val="22"/>
    <w:qFormat/>
    <w:rsid w:val="00225C52"/>
    <w:rPr>
      <w:b/>
      <w:bCs/>
    </w:rPr>
  </w:style>
  <w:style w:type="character" w:customStyle="1" w:styleId="Heading1Char">
    <w:name w:val="Heading 1 Char"/>
    <w:basedOn w:val="DefaultParagraphFont"/>
    <w:link w:val="Heading1"/>
    <w:qFormat/>
    <w:rsid w:val="00554652"/>
    <w:rPr>
      <w:rFonts w:ascii="Arial" w:hAnsi="Arial"/>
      <w:b/>
      <w:sz w:val="22"/>
      <w:lang w:eastAsia="en-US"/>
    </w:rPr>
  </w:style>
  <w:style w:type="character" w:customStyle="1" w:styleId="HeaderChar">
    <w:name w:val="Header Char"/>
    <w:basedOn w:val="DefaultParagraphFont"/>
    <w:link w:val="Header"/>
    <w:uiPriority w:val="99"/>
    <w:qFormat/>
    <w:rsid w:val="00554652"/>
    <w:rPr>
      <w:rFonts w:ascii="Arial" w:hAnsi="Arial"/>
      <w:sz w:val="22"/>
      <w:lang w:eastAsia="en-US"/>
    </w:rPr>
  </w:style>
  <w:style w:type="character" w:customStyle="1" w:styleId="FooterChar">
    <w:name w:val="Footer Char"/>
    <w:basedOn w:val="DefaultParagraphFont"/>
    <w:link w:val="Footer"/>
    <w:qFormat/>
    <w:rsid w:val="00554652"/>
    <w:rPr>
      <w:rFonts w:ascii="Arial" w:hAnsi="Arial"/>
      <w:sz w:val="16"/>
      <w:lang w:eastAsia="en-US"/>
    </w:rPr>
  </w:style>
  <w:style w:type="character" w:customStyle="1" w:styleId="AppendixHeading2Char">
    <w:name w:val="Appendix Heading 2 Char"/>
    <w:basedOn w:val="DefaultParagraphFont"/>
    <w:link w:val="AppendixHeading2"/>
    <w:qFormat/>
    <w:rsid w:val="00554652"/>
    <w:rPr>
      <w:rFonts w:asciiTheme="majorHAnsi" w:eastAsiaTheme="minorEastAsia" w:hAnsiTheme="majorHAnsi" w:cstheme="minorBidi"/>
      <w:b/>
      <w:i/>
      <w:color w:val="1F497D" w:themeColor="text2"/>
      <w:sz w:val="32"/>
      <w:szCs w:val="22"/>
      <w:lang w:val="en-US" w:eastAsia="en-US"/>
    </w:rPr>
  </w:style>
  <w:style w:type="character" w:customStyle="1" w:styleId="NormalWebChar">
    <w:name w:val="Normal (Web) Char"/>
    <w:basedOn w:val="DefaultParagraphFont"/>
    <w:link w:val="NormalWeb"/>
    <w:uiPriority w:val="99"/>
    <w:qFormat/>
    <w:rsid w:val="00554652"/>
    <w:rPr>
      <w:sz w:val="24"/>
      <w:szCs w:val="24"/>
    </w:rPr>
  </w:style>
  <w:style w:type="character" w:customStyle="1" w:styleId="Heading2Char">
    <w:name w:val="Heading 2 Char"/>
    <w:basedOn w:val="DefaultParagraphFont"/>
    <w:link w:val="Heading2"/>
    <w:qFormat/>
    <w:rsid w:val="00554652"/>
    <w:rPr>
      <w:rFonts w:ascii="Arial" w:hAnsi="Arial"/>
      <w:lang w:eastAsia="en-US"/>
    </w:rPr>
  </w:style>
  <w:style w:type="character" w:customStyle="1" w:styleId="IndexLink">
    <w:name w:val="Index Link"/>
    <w:qFormat/>
  </w:style>
  <w:style w:type="character" w:customStyle="1" w:styleId="NumberingSymbols">
    <w:name w:val="Numbering Symbols"/>
    <w:qFormat/>
  </w:style>
  <w:style w:type="character" w:customStyle="1" w:styleId="WW8Num29z0">
    <w:name w:val="WW8Num29z0"/>
    <w:qFormat/>
    <w:rPr>
      <w:rFonts w:ascii="Arial" w:hAnsi="Arial" w:cs="Aria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sid w:val="00277C21"/>
    <w:rPr>
      <w:sz w:val="28"/>
    </w:rPr>
  </w:style>
  <w:style w:type="paragraph" w:styleId="List">
    <w:name w:val="List"/>
    <w:basedOn w:val="BodyText"/>
    <w:rPr>
      <w:rFonts w:cs="Lohit Devanagari"/>
    </w:rPr>
  </w:style>
  <w:style w:type="paragraph" w:styleId="Caption">
    <w:name w:val="caption"/>
    <w:basedOn w:val="Normal"/>
    <w:next w:val="Normal"/>
    <w:qFormat/>
    <w:rsid w:val="00277C21"/>
    <w:pPr>
      <w:jc w:val="right"/>
    </w:pPr>
    <w:rPr>
      <w:rFonts w:ascii="Century Gothic" w:hAnsi="Century Gothic"/>
      <w:b/>
      <w:sz w:val="16"/>
    </w:rPr>
  </w:style>
  <w:style w:type="paragraph" w:customStyle="1" w:styleId="Index">
    <w:name w:val="Index"/>
    <w:basedOn w:val="Normal"/>
    <w:qFormat/>
    <w:pPr>
      <w:suppressLineNumbers/>
    </w:pPr>
    <w:rPr>
      <w:rFonts w:cs="Lohit Devanagari"/>
    </w:rPr>
  </w:style>
  <w:style w:type="paragraph" w:styleId="CommentText">
    <w:name w:val="annotation text"/>
    <w:basedOn w:val="Normal"/>
    <w:link w:val="CommentTextChar"/>
    <w:semiHidden/>
    <w:qFormat/>
    <w:rsid w:val="00277C21"/>
  </w:style>
  <w:style w:type="paragraph" w:customStyle="1" w:styleId="HeaderandFooter">
    <w:name w:val="Header and Footer"/>
    <w:basedOn w:val="Normal"/>
    <w:qFormat/>
  </w:style>
  <w:style w:type="paragraph" w:styleId="Header">
    <w:name w:val="header"/>
    <w:basedOn w:val="Normal"/>
    <w:link w:val="HeaderChar"/>
    <w:uiPriority w:val="99"/>
    <w:qFormat/>
    <w:rsid w:val="00277C21"/>
    <w:pPr>
      <w:tabs>
        <w:tab w:val="center" w:pos="4320"/>
        <w:tab w:val="right" w:pos="8640"/>
      </w:tabs>
    </w:pPr>
  </w:style>
  <w:style w:type="paragraph" w:styleId="Footer">
    <w:name w:val="footer"/>
    <w:basedOn w:val="Normal"/>
    <w:link w:val="FooterChar"/>
    <w:rsid w:val="00277C21"/>
    <w:pPr>
      <w:pBdr>
        <w:top w:val="single" w:sz="6" w:space="1" w:color="000000"/>
      </w:pBdr>
      <w:tabs>
        <w:tab w:val="center" w:pos="5103"/>
        <w:tab w:val="right" w:pos="9923"/>
      </w:tabs>
    </w:pPr>
    <w:rPr>
      <w:sz w:val="16"/>
    </w:rPr>
  </w:style>
  <w:style w:type="paragraph" w:styleId="TOC2">
    <w:name w:val="toc 2"/>
    <w:basedOn w:val="Normal"/>
    <w:next w:val="Heading2"/>
    <w:uiPriority w:val="39"/>
    <w:qFormat/>
    <w:rsid w:val="004B1110"/>
    <w:pPr>
      <w:tabs>
        <w:tab w:val="left" w:pos="800"/>
        <w:tab w:val="right" w:leader="dot" w:pos="9923"/>
      </w:tabs>
    </w:pPr>
    <w:rPr>
      <w:rFonts w:ascii="Verdana" w:hAnsi="Verdana"/>
    </w:rPr>
  </w:style>
  <w:style w:type="paragraph" w:styleId="TOC1">
    <w:name w:val="toc 1"/>
    <w:basedOn w:val="Normal"/>
    <w:next w:val="Heading1"/>
    <w:uiPriority w:val="39"/>
    <w:qFormat/>
    <w:rsid w:val="004B1110"/>
    <w:pPr>
      <w:tabs>
        <w:tab w:val="left" w:pos="400"/>
        <w:tab w:val="right" w:leader="dot" w:pos="9923"/>
      </w:tabs>
      <w:spacing w:before="120"/>
    </w:pPr>
    <w:rPr>
      <w:rFonts w:ascii="Verdana" w:hAnsi="Verdana"/>
      <w:b/>
      <w:caps/>
    </w:rPr>
  </w:style>
  <w:style w:type="paragraph" w:styleId="TOC3">
    <w:name w:val="toc 3"/>
    <w:basedOn w:val="Normal"/>
    <w:next w:val="Normal"/>
    <w:rsid w:val="00277C21"/>
    <w:pPr>
      <w:tabs>
        <w:tab w:val="left" w:pos="2610"/>
        <w:tab w:val="right" w:leader="dot" w:pos="9891"/>
      </w:tabs>
      <w:ind w:left="1134" w:hanging="1134"/>
    </w:pPr>
    <w:rPr>
      <w:sz w:val="18"/>
    </w:rPr>
  </w:style>
  <w:style w:type="paragraph" w:styleId="TOC4">
    <w:name w:val="toc 4"/>
    <w:basedOn w:val="Normal"/>
    <w:next w:val="Normal"/>
    <w:rsid w:val="00277C21"/>
    <w:pPr>
      <w:ind w:left="400"/>
    </w:pPr>
  </w:style>
  <w:style w:type="paragraph" w:styleId="TOC5">
    <w:name w:val="toc 5"/>
    <w:basedOn w:val="Normal"/>
    <w:next w:val="Normal"/>
    <w:rsid w:val="00277C21"/>
    <w:pPr>
      <w:ind w:left="600"/>
    </w:pPr>
  </w:style>
  <w:style w:type="paragraph" w:styleId="TOC6">
    <w:name w:val="toc 6"/>
    <w:basedOn w:val="Normal"/>
    <w:next w:val="Normal"/>
    <w:rsid w:val="00277C21"/>
    <w:pPr>
      <w:ind w:left="800"/>
    </w:pPr>
  </w:style>
  <w:style w:type="paragraph" w:styleId="TOC7">
    <w:name w:val="toc 7"/>
    <w:basedOn w:val="Normal"/>
    <w:next w:val="Normal"/>
    <w:rsid w:val="00277C21"/>
    <w:pPr>
      <w:ind w:left="1000"/>
    </w:pPr>
  </w:style>
  <w:style w:type="paragraph" w:styleId="TOC8">
    <w:name w:val="toc 8"/>
    <w:basedOn w:val="Normal"/>
    <w:next w:val="Normal"/>
    <w:rsid w:val="00277C21"/>
    <w:pPr>
      <w:ind w:left="1200"/>
    </w:pPr>
  </w:style>
  <w:style w:type="paragraph" w:styleId="TOC9">
    <w:name w:val="toc 9"/>
    <w:basedOn w:val="Normal"/>
    <w:next w:val="Normal"/>
    <w:rsid w:val="00277C21"/>
    <w:pPr>
      <w:ind w:left="1400"/>
    </w:pPr>
  </w:style>
  <w:style w:type="paragraph" w:customStyle="1" w:styleId="Bodytext4">
    <w:name w:val="Body text 4"/>
    <w:basedOn w:val="Normal"/>
    <w:qFormat/>
    <w:rsid w:val="00277C21"/>
    <w:pPr>
      <w:ind w:left="2835"/>
    </w:pPr>
  </w:style>
  <w:style w:type="paragraph" w:customStyle="1" w:styleId="Default">
    <w:name w:val="Default"/>
    <w:qFormat/>
    <w:rsid w:val="003D538A"/>
    <w:rPr>
      <w:rFonts w:ascii="TheSans B5 Plain" w:hAnsi="TheSans B5 Plain" w:cs="TheSans B5 Plain"/>
      <w:color w:val="000000"/>
      <w:sz w:val="24"/>
      <w:szCs w:val="24"/>
      <w:lang w:val="en-US" w:eastAsia="en-US"/>
    </w:rPr>
  </w:style>
  <w:style w:type="paragraph" w:customStyle="1" w:styleId="Procedure">
    <w:name w:val="Procedure"/>
    <w:basedOn w:val="Normal"/>
    <w:qFormat/>
    <w:rsid w:val="00277C21"/>
    <w:pPr>
      <w:spacing w:before="120" w:after="120"/>
      <w:ind w:left="1276" w:hanging="596"/>
      <w:jc w:val="both"/>
    </w:pPr>
  </w:style>
  <w:style w:type="paragraph" w:styleId="BodyText3">
    <w:name w:val="Body Text 3"/>
    <w:basedOn w:val="Normal"/>
    <w:semiHidden/>
    <w:qFormat/>
    <w:rsid w:val="00277C21"/>
    <w:pPr>
      <w:ind w:left="2268"/>
    </w:pPr>
  </w:style>
  <w:style w:type="paragraph" w:styleId="DocumentMap">
    <w:name w:val="Document Map"/>
    <w:basedOn w:val="Normal"/>
    <w:semiHidden/>
    <w:qFormat/>
    <w:rsid w:val="00277C21"/>
    <w:pPr>
      <w:shd w:val="clear" w:color="auto" w:fill="000080"/>
    </w:pPr>
    <w:rPr>
      <w:rFonts w:ascii="Tahoma" w:hAnsi="Tahoma"/>
    </w:rPr>
  </w:style>
  <w:style w:type="paragraph" w:customStyle="1" w:styleId="Pa3">
    <w:name w:val="Pa3"/>
    <w:basedOn w:val="Default"/>
    <w:next w:val="Default"/>
    <w:uiPriority w:val="99"/>
    <w:qFormat/>
    <w:rsid w:val="003D538A"/>
    <w:pPr>
      <w:spacing w:line="361" w:lineRule="atLeast"/>
    </w:pPr>
    <w:rPr>
      <w:rFonts w:cs="Times New Roman"/>
      <w:color w:val="auto"/>
    </w:rPr>
  </w:style>
  <w:style w:type="paragraph" w:styleId="BodyText2">
    <w:name w:val="Body Text 2"/>
    <w:basedOn w:val="Normal"/>
    <w:semiHidden/>
    <w:qFormat/>
    <w:rsid w:val="00277C21"/>
    <w:pPr>
      <w:ind w:left="1418"/>
    </w:pPr>
  </w:style>
  <w:style w:type="paragraph" w:customStyle="1" w:styleId="BodyText1">
    <w:name w:val="Body Text 1"/>
    <w:basedOn w:val="Normal"/>
    <w:qFormat/>
    <w:rsid w:val="00277C21"/>
    <w:pPr>
      <w:ind w:left="567"/>
    </w:pPr>
  </w:style>
  <w:style w:type="paragraph" w:customStyle="1" w:styleId="bodytext5">
    <w:name w:val="body text 5"/>
    <w:basedOn w:val="Normal"/>
    <w:qFormat/>
    <w:rsid w:val="00277C21"/>
    <w:pPr>
      <w:ind w:left="2835"/>
    </w:pPr>
  </w:style>
  <w:style w:type="paragraph" w:customStyle="1" w:styleId="Pa4">
    <w:name w:val="Pa4"/>
    <w:basedOn w:val="Default"/>
    <w:next w:val="Default"/>
    <w:uiPriority w:val="99"/>
    <w:qFormat/>
    <w:rsid w:val="003D538A"/>
    <w:pPr>
      <w:spacing w:line="201" w:lineRule="atLeast"/>
    </w:pPr>
    <w:rPr>
      <w:rFonts w:cs="Times New Roman"/>
      <w:color w:val="auto"/>
    </w:rPr>
  </w:style>
  <w:style w:type="paragraph" w:customStyle="1" w:styleId="Pa5">
    <w:name w:val="Pa5"/>
    <w:basedOn w:val="Default"/>
    <w:next w:val="Default"/>
    <w:uiPriority w:val="99"/>
    <w:qFormat/>
    <w:rsid w:val="003D538A"/>
    <w:pPr>
      <w:spacing w:line="201" w:lineRule="atLeast"/>
    </w:pPr>
    <w:rPr>
      <w:rFonts w:cs="Times New Roman"/>
      <w:color w:val="auto"/>
    </w:rPr>
  </w:style>
  <w:style w:type="paragraph" w:customStyle="1" w:styleId="Pa6">
    <w:name w:val="Pa6"/>
    <w:basedOn w:val="Default"/>
    <w:next w:val="Default"/>
    <w:uiPriority w:val="99"/>
    <w:qFormat/>
    <w:rsid w:val="003D538A"/>
    <w:pPr>
      <w:spacing w:line="201" w:lineRule="atLeast"/>
    </w:pPr>
    <w:rPr>
      <w:rFonts w:cs="Times New Roman"/>
      <w:color w:val="auto"/>
    </w:rPr>
  </w:style>
  <w:style w:type="paragraph" w:styleId="ListParagraph">
    <w:name w:val="List Paragraph"/>
    <w:basedOn w:val="Normal"/>
    <w:uiPriority w:val="34"/>
    <w:qFormat/>
    <w:rsid w:val="005605AA"/>
    <w:pPr>
      <w:ind w:left="720"/>
    </w:pPr>
  </w:style>
  <w:style w:type="paragraph" w:styleId="BalloonText">
    <w:name w:val="Balloon Text"/>
    <w:basedOn w:val="Normal"/>
    <w:link w:val="BalloonTextChar"/>
    <w:uiPriority w:val="99"/>
    <w:semiHidden/>
    <w:unhideWhenUsed/>
    <w:qFormat/>
    <w:rsid w:val="00281F35"/>
    <w:rPr>
      <w:rFonts w:ascii="Tahoma" w:hAnsi="Tahoma"/>
      <w:sz w:val="16"/>
      <w:szCs w:val="16"/>
    </w:rPr>
  </w:style>
  <w:style w:type="paragraph" w:styleId="TOCHeading">
    <w:name w:val="TOC Heading"/>
    <w:basedOn w:val="Heading1"/>
    <w:next w:val="Normal"/>
    <w:uiPriority w:val="39"/>
    <w:unhideWhenUsed/>
    <w:qFormat/>
    <w:rsid w:val="006E074E"/>
    <w:pPr>
      <w:keepLines/>
      <w:numPr>
        <w:numId w:val="0"/>
      </w:numPr>
      <w:spacing w:before="240" w:after="0" w:line="259" w:lineRule="auto"/>
    </w:pPr>
    <w:rPr>
      <w:rFonts w:ascii="Calibri Light" w:hAnsi="Calibri Light"/>
      <w:b w:val="0"/>
      <w:color w:val="2E74B5"/>
      <w:sz w:val="32"/>
      <w:szCs w:val="32"/>
    </w:rPr>
  </w:style>
  <w:style w:type="paragraph" w:styleId="CommentSubject">
    <w:name w:val="annotation subject"/>
    <w:basedOn w:val="CommentText"/>
    <w:next w:val="CommentText"/>
    <w:link w:val="CommentSubjectChar"/>
    <w:uiPriority w:val="99"/>
    <w:semiHidden/>
    <w:unhideWhenUsed/>
    <w:qFormat/>
    <w:rsid w:val="007E6A0A"/>
    <w:rPr>
      <w:b/>
      <w:bCs/>
    </w:rPr>
  </w:style>
  <w:style w:type="paragraph" w:styleId="NormalIndent">
    <w:name w:val="Normal Indent"/>
    <w:basedOn w:val="Normal"/>
    <w:link w:val="NormalIndentChar"/>
    <w:qFormat/>
    <w:rsid w:val="002D08AE"/>
    <w:pPr>
      <w:tabs>
        <w:tab w:val="left" w:pos="432"/>
      </w:tabs>
      <w:ind w:left="432"/>
    </w:pPr>
    <w:rPr>
      <w:rFonts w:ascii="Times New Roman" w:hAnsi="Times New Roman"/>
      <w:sz w:val="24"/>
      <w:szCs w:val="24"/>
    </w:rPr>
  </w:style>
  <w:style w:type="paragraph" w:styleId="BodyTextIndent2">
    <w:name w:val="Body Text Indent 2"/>
    <w:basedOn w:val="Normal"/>
    <w:link w:val="BodyTextIndent2Char"/>
    <w:uiPriority w:val="99"/>
    <w:semiHidden/>
    <w:unhideWhenUsed/>
    <w:qFormat/>
    <w:rsid w:val="00FF5CD5"/>
    <w:pPr>
      <w:spacing w:after="120" w:line="480" w:lineRule="auto"/>
      <w:ind w:left="283"/>
    </w:pPr>
    <w:rPr>
      <w:lang w:val="en-US"/>
    </w:rPr>
  </w:style>
  <w:style w:type="paragraph" w:styleId="NormalWeb">
    <w:name w:val="Normal (Web)"/>
    <w:basedOn w:val="Normal"/>
    <w:link w:val="NormalWebChar"/>
    <w:uiPriority w:val="99"/>
    <w:qFormat/>
    <w:rsid w:val="000B468D"/>
    <w:pPr>
      <w:spacing w:beforeAutospacing="1" w:afterAutospacing="1"/>
    </w:pPr>
    <w:rPr>
      <w:rFonts w:ascii="Times New Roman" w:hAnsi="Times New Roman"/>
      <w:sz w:val="24"/>
      <w:szCs w:val="24"/>
      <w:lang w:eastAsia="en-GB"/>
    </w:rPr>
  </w:style>
  <w:style w:type="paragraph" w:customStyle="1" w:styleId="listnumber">
    <w:name w:val="listnumber"/>
    <w:basedOn w:val="Normal"/>
    <w:uiPriority w:val="99"/>
    <w:qFormat/>
    <w:rsid w:val="00225C52"/>
    <w:pPr>
      <w:spacing w:line="240" w:lineRule="exact"/>
    </w:pPr>
    <w:rPr>
      <w:rFonts w:cs="Arial"/>
      <w:sz w:val="20"/>
    </w:rPr>
  </w:style>
  <w:style w:type="paragraph" w:customStyle="1" w:styleId="documenttitle">
    <w:name w:val="documenttitle"/>
    <w:basedOn w:val="Header"/>
    <w:uiPriority w:val="99"/>
    <w:qFormat/>
    <w:rsid w:val="00FF7B3F"/>
    <w:pPr>
      <w:tabs>
        <w:tab w:val="clear" w:pos="4320"/>
        <w:tab w:val="clear" w:pos="8640"/>
      </w:tabs>
    </w:pPr>
    <w:rPr>
      <w:rFonts w:ascii="Univers" w:hAnsi="Univers" w:cs="Univers"/>
      <w:b/>
      <w:bCs/>
      <w:sz w:val="96"/>
      <w:szCs w:val="96"/>
    </w:rPr>
  </w:style>
  <w:style w:type="paragraph" w:customStyle="1" w:styleId="FSTop">
    <w:name w:val="FS Top"/>
    <w:basedOn w:val="Normal"/>
    <w:qFormat/>
    <w:rsid w:val="00554652"/>
    <w:pPr>
      <w:tabs>
        <w:tab w:val="left" w:pos="9990"/>
        <w:tab w:val="right" w:pos="14310"/>
      </w:tabs>
    </w:pPr>
    <w:rPr>
      <w:rFonts w:ascii="AGaramond" w:hAnsi="AGaramond"/>
      <w:caps/>
      <w:sz w:val="24"/>
      <w:lang w:val="en-US"/>
    </w:rPr>
  </w:style>
  <w:style w:type="paragraph" w:customStyle="1" w:styleId="Note2">
    <w:name w:val="Note 2"/>
    <w:basedOn w:val="Normal"/>
    <w:qFormat/>
    <w:rsid w:val="00554652"/>
    <w:pPr>
      <w:spacing w:before="120"/>
      <w:ind w:left="2088" w:hanging="936"/>
      <w:jc w:val="both"/>
    </w:pPr>
    <w:rPr>
      <w:rFonts w:ascii="Times New Roman" w:hAnsi="Times New Roman"/>
      <w:i/>
      <w:sz w:val="24"/>
      <w:lang w:val="en-US"/>
    </w:rPr>
  </w:style>
  <w:style w:type="paragraph" w:customStyle="1" w:styleId="Bullet2">
    <w:name w:val="Bullet2"/>
    <w:basedOn w:val="Normal"/>
    <w:qFormat/>
    <w:rsid w:val="00554652"/>
    <w:pPr>
      <w:keepLines/>
      <w:spacing w:before="60" w:after="60"/>
      <w:ind w:left="1134" w:hanging="567"/>
      <w:jc w:val="both"/>
    </w:pPr>
    <w:rPr>
      <w:sz w:val="24"/>
    </w:rPr>
  </w:style>
  <w:style w:type="paragraph" w:customStyle="1" w:styleId="AppendixHeading1">
    <w:name w:val="Appendix Heading 1"/>
    <w:basedOn w:val="BodyText"/>
    <w:next w:val="AppendixHeading2"/>
    <w:qFormat/>
    <w:rsid w:val="00554652"/>
    <w:pPr>
      <w:keepNext/>
      <w:pageBreakBefore/>
      <w:spacing w:after="480"/>
    </w:pPr>
    <w:rPr>
      <w:rFonts w:asciiTheme="majorHAnsi" w:eastAsiaTheme="minorEastAsia" w:hAnsiTheme="majorHAnsi" w:cstheme="minorBidi"/>
      <w:b/>
      <w:i/>
      <w:sz w:val="48"/>
      <w:szCs w:val="22"/>
      <w:lang w:val="en-US"/>
    </w:rPr>
  </w:style>
  <w:style w:type="paragraph" w:customStyle="1" w:styleId="AppendixHeading2">
    <w:name w:val="Appendix Heading 2"/>
    <w:basedOn w:val="BodyText"/>
    <w:next w:val="BodyText"/>
    <w:link w:val="AppendixHeading2Char"/>
    <w:qFormat/>
    <w:rsid w:val="00554652"/>
    <w:pPr>
      <w:spacing w:after="200" w:line="276" w:lineRule="auto"/>
    </w:pPr>
    <w:rPr>
      <w:rFonts w:asciiTheme="majorHAnsi" w:eastAsiaTheme="minorEastAsia" w:hAnsiTheme="majorHAnsi" w:cstheme="minorBidi"/>
      <w:b/>
      <w:i/>
      <w:color w:val="1F497D" w:themeColor="text2"/>
      <w:sz w:val="32"/>
      <w:szCs w:val="22"/>
      <w:lang w:val="en-US"/>
    </w:rPr>
  </w:style>
  <w:style w:type="paragraph" w:customStyle="1" w:styleId="AppendixHeading3">
    <w:name w:val="Appendix Heading 3"/>
    <w:basedOn w:val="BodyText"/>
    <w:next w:val="BodyText"/>
    <w:qFormat/>
    <w:rsid w:val="00554652"/>
    <w:pPr>
      <w:spacing w:after="200" w:line="276" w:lineRule="auto"/>
    </w:pPr>
    <w:rPr>
      <w:rFonts w:asciiTheme="majorHAnsi" w:eastAsiaTheme="minorEastAsia" w:hAnsiTheme="majorHAnsi" w:cstheme="minorBidi"/>
      <w:b/>
      <w:i/>
      <w:color w:val="1F497D" w:themeColor="text2"/>
      <w:szCs w:val="22"/>
      <w:lang w:val="en-US"/>
    </w:rPr>
  </w:style>
  <w:style w:type="paragraph" w:customStyle="1" w:styleId="AppendixHeading4">
    <w:name w:val="Appendix Heading 4"/>
    <w:basedOn w:val="BodyText"/>
    <w:next w:val="BodyText"/>
    <w:qFormat/>
    <w:rsid w:val="00554652"/>
    <w:pPr>
      <w:spacing w:after="200" w:line="276" w:lineRule="auto"/>
    </w:pPr>
    <w:rPr>
      <w:rFonts w:asciiTheme="majorHAnsi" w:eastAsiaTheme="minorEastAsia" w:hAnsiTheme="majorHAnsi" w:cstheme="minorBidi"/>
      <w:i/>
      <w:color w:val="1F497D" w:themeColor="text2"/>
      <w:szCs w:val="22"/>
      <w:lang w:val="en-US"/>
    </w:rPr>
  </w:style>
  <w:style w:type="paragraph" w:customStyle="1" w:styleId="AppendixHeading5">
    <w:name w:val="Appendix Heading 5"/>
    <w:basedOn w:val="BodyText"/>
    <w:next w:val="BodyText"/>
    <w:qFormat/>
    <w:rsid w:val="00554652"/>
    <w:pPr>
      <w:spacing w:after="200" w:line="276" w:lineRule="auto"/>
    </w:pPr>
    <w:rPr>
      <w:rFonts w:asciiTheme="majorHAnsi" w:eastAsiaTheme="minorEastAsia" w:hAnsiTheme="majorHAnsi" w:cstheme="minorBidi"/>
      <w:i/>
      <w:color w:val="1F497D" w:themeColor="text2"/>
      <w:sz w:val="24"/>
      <w:szCs w:val="22"/>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IndexHeading">
    <w:name w:val="index heading"/>
    <w:basedOn w:val="Heading"/>
    <w:pPr>
      <w:suppressLineNumbers/>
    </w:pPr>
    <w:rPr>
      <w:b/>
      <w:bCs/>
      <w:sz w:val="32"/>
      <w:szCs w:val="32"/>
    </w:rPr>
  </w:style>
  <w:style w:type="paragraph" w:styleId="TOAHeading">
    <w:name w:val="toa heading"/>
    <w:basedOn w:val="IndexHeading"/>
  </w:style>
  <w:style w:type="numbering" w:customStyle="1" w:styleId="WW8Num4">
    <w:name w:val="WW8Num4"/>
    <w:qFormat/>
  </w:style>
  <w:style w:type="numbering" w:customStyle="1" w:styleId="WW8Num29">
    <w:name w:val="WW8Num29"/>
    <w:qFormat/>
  </w:style>
  <w:style w:type="table" w:styleId="TableGrid">
    <w:name w:val="Table Grid"/>
    <w:basedOn w:val="TableNormal"/>
    <w:uiPriority w:val="59"/>
    <w:rsid w:val="00461C18"/>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ClassicTable">
    <w:name w:val="Smart Classic Table"/>
    <w:basedOn w:val="TableNormal"/>
    <w:uiPriority w:val="99"/>
    <w:qFormat/>
    <w:rsid w:val="00554652"/>
    <w:pPr>
      <w:spacing w:before="60" w:after="60"/>
    </w:pPr>
    <w:rPr>
      <w:rFonts w:eastAsiaTheme="minorEastAsia" w:cstheme="minorBidi"/>
      <w:szCs w:val="22"/>
      <w:lang w:val="en-US"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1F497D" w:themeColor="text2"/>
        <w:sz w:val="22"/>
      </w:rPr>
    </w:tblStylePr>
  </w:style>
  <w:style w:type="table" w:customStyle="1" w:styleId="LightList-Accent111">
    <w:name w:val="Light List - Accent 111"/>
    <w:basedOn w:val="TableNormal"/>
    <w:uiPriority w:val="61"/>
    <w:rsid w:val="00554652"/>
    <w:rPr>
      <w:rFonts w:eastAsiaTheme="minorHAnsi" w:cstheme="minorBidi"/>
      <w:lang w:eastAsia="en-US"/>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ITParkCitation2">
    <w:name w:val="IT Park_Citation2"/>
    <w:basedOn w:val="TableNormal"/>
    <w:rsid w:val="00554652"/>
    <w:rPr>
      <w:rFonts w:eastAsia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55465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292525"/>
    <w:pPr>
      <w:suppressAutoHyphens w:val="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26717">
      <w:bodyDiv w:val="1"/>
      <w:marLeft w:val="0"/>
      <w:marRight w:val="0"/>
      <w:marTop w:val="0"/>
      <w:marBottom w:val="0"/>
      <w:divBdr>
        <w:top w:val="none" w:sz="0" w:space="0" w:color="auto"/>
        <w:left w:val="none" w:sz="0" w:space="0" w:color="auto"/>
        <w:bottom w:val="none" w:sz="0" w:space="0" w:color="auto"/>
        <w:right w:val="none" w:sz="0" w:space="0" w:color="auto"/>
      </w:divBdr>
    </w:div>
    <w:div w:id="504248014">
      <w:bodyDiv w:val="1"/>
      <w:marLeft w:val="0"/>
      <w:marRight w:val="0"/>
      <w:marTop w:val="0"/>
      <w:marBottom w:val="0"/>
      <w:divBdr>
        <w:top w:val="none" w:sz="0" w:space="0" w:color="auto"/>
        <w:left w:val="none" w:sz="0" w:space="0" w:color="auto"/>
        <w:bottom w:val="none" w:sz="0" w:space="0" w:color="auto"/>
        <w:right w:val="none" w:sz="0" w:space="0" w:color="auto"/>
      </w:divBdr>
    </w:div>
    <w:div w:id="900093571">
      <w:bodyDiv w:val="1"/>
      <w:marLeft w:val="0"/>
      <w:marRight w:val="0"/>
      <w:marTop w:val="0"/>
      <w:marBottom w:val="0"/>
      <w:divBdr>
        <w:top w:val="none" w:sz="0" w:space="0" w:color="auto"/>
        <w:left w:val="none" w:sz="0" w:space="0" w:color="auto"/>
        <w:bottom w:val="none" w:sz="0" w:space="0" w:color="auto"/>
        <w:right w:val="none" w:sz="0" w:space="0" w:color="auto"/>
      </w:divBdr>
    </w:div>
    <w:div w:id="1340229303">
      <w:bodyDiv w:val="1"/>
      <w:marLeft w:val="0"/>
      <w:marRight w:val="0"/>
      <w:marTop w:val="0"/>
      <w:marBottom w:val="0"/>
      <w:divBdr>
        <w:top w:val="none" w:sz="0" w:space="0" w:color="auto"/>
        <w:left w:val="none" w:sz="0" w:space="0" w:color="auto"/>
        <w:bottom w:val="none" w:sz="0" w:space="0" w:color="auto"/>
        <w:right w:val="none" w:sz="0" w:space="0" w:color="auto"/>
      </w:divBdr>
    </w:div>
    <w:div w:id="1389693620">
      <w:bodyDiv w:val="1"/>
      <w:marLeft w:val="0"/>
      <w:marRight w:val="0"/>
      <w:marTop w:val="0"/>
      <w:marBottom w:val="0"/>
      <w:divBdr>
        <w:top w:val="none" w:sz="0" w:space="0" w:color="auto"/>
        <w:left w:val="none" w:sz="0" w:space="0" w:color="auto"/>
        <w:bottom w:val="none" w:sz="0" w:space="0" w:color="auto"/>
        <w:right w:val="none" w:sz="0" w:space="0" w:color="auto"/>
      </w:divBdr>
    </w:div>
    <w:div w:id="1506549935">
      <w:bodyDiv w:val="1"/>
      <w:marLeft w:val="0"/>
      <w:marRight w:val="0"/>
      <w:marTop w:val="0"/>
      <w:marBottom w:val="0"/>
      <w:divBdr>
        <w:top w:val="none" w:sz="0" w:space="0" w:color="auto"/>
        <w:left w:val="none" w:sz="0" w:space="0" w:color="auto"/>
        <w:bottom w:val="none" w:sz="0" w:space="0" w:color="auto"/>
        <w:right w:val="none" w:sz="0" w:space="0" w:color="auto"/>
      </w:divBdr>
    </w:div>
    <w:div w:id="1934895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614224-5EB2-4FDD-B9CF-604A599BCE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481E0A0F-16D2-44F8-BF91-58DE4FA193E0}">
      <dgm:prSet phldrT="[Text]" custT="1"/>
      <dgm:spPr>
        <a:ln>
          <a:solidFill>
            <a:srgbClr val="968C6D"/>
          </a:solidFill>
        </a:ln>
      </dgm:spPr>
      <dgm:t>
        <a:bodyPr/>
        <a:lstStyle/>
        <a:p>
          <a:pPr algn="l"/>
          <a:r>
            <a:rPr lang="en-GB" sz="1050" dirty="0">
              <a:latin typeface="+mj-lt"/>
            </a:rPr>
            <a:t>Title:</a:t>
          </a:r>
        </a:p>
      </dgm:t>
    </dgm:pt>
    <dgm:pt modelId="{1E0C172F-148C-49C9-A135-5E76A2995076}" type="parTrans" cxnId="{63DC2831-193C-42B9-AE19-43534B5B2723}">
      <dgm:prSet/>
      <dgm:spPr/>
      <dgm:t>
        <a:bodyPr/>
        <a:lstStyle/>
        <a:p>
          <a:pPr algn="l"/>
          <a:endParaRPr lang="en-GB" sz="1050">
            <a:latin typeface="+mj-lt"/>
          </a:endParaRPr>
        </a:p>
      </dgm:t>
    </dgm:pt>
    <dgm:pt modelId="{DAEE6E96-CB45-4A17-AB7B-F0633CEEB3AE}" type="sibTrans" cxnId="{63DC2831-193C-42B9-AE19-43534B5B2723}">
      <dgm:prSet/>
      <dgm:spPr/>
      <dgm:t>
        <a:bodyPr/>
        <a:lstStyle/>
        <a:p>
          <a:pPr algn="l"/>
          <a:endParaRPr lang="en-GB" sz="1050">
            <a:latin typeface="+mj-lt"/>
          </a:endParaRPr>
        </a:p>
      </dgm:t>
    </dgm:pt>
    <dgm:pt modelId="{AEA21434-06FB-4BCD-B3E6-4FF885468077}">
      <dgm:prSet phldrT="[Text]" custT="1"/>
      <dgm:spPr>
        <a:ln>
          <a:solidFill>
            <a:srgbClr val="968C6D"/>
          </a:solidFill>
        </a:ln>
      </dgm:spPr>
      <dgm:t>
        <a:bodyPr/>
        <a:lstStyle/>
        <a:p>
          <a:pPr algn="l"/>
          <a:r>
            <a:rPr lang="en-GB" sz="1050" dirty="0">
              <a:latin typeface="+mj-lt"/>
            </a:rPr>
            <a:t>Title:  </a:t>
          </a:r>
        </a:p>
      </dgm:t>
    </dgm:pt>
    <dgm:pt modelId="{3CAEBC15-E17D-4D36-B82F-97CF9A0F3816}" type="parTrans" cxnId="{8FC5A25C-6ED4-4C08-953A-3869F73174BD}">
      <dgm:prSet/>
      <dgm:spPr>
        <a:ln>
          <a:solidFill>
            <a:srgbClr val="968C6D"/>
          </a:solidFill>
        </a:ln>
      </dgm:spPr>
      <dgm:t>
        <a:bodyPr/>
        <a:lstStyle/>
        <a:p>
          <a:pPr algn="l"/>
          <a:endParaRPr lang="en-GB" sz="1050">
            <a:latin typeface="+mj-lt"/>
          </a:endParaRPr>
        </a:p>
      </dgm:t>
    </dgm:pt>
    <dgm:pt modelId="{B4B42BF9-BB77-4AAF-AC4F-856678683991}" type="sibTrans" cxnId="{8FC5A25C-6ED4-4C08-953A-3869F73174BD}">
      <dgm:prSet/>
      <dgm:spPr/>
      <dgm:t>
        <a:bodyPr/>
        <a:lstStyle/>
        <a:p>
          <a:pPr algn="l"/>
          <a:endParaRPr lang="en-GB" sz="1050">
            <a:latin typeface="+mj-lt"/>
          </a:endParaRPr>
        </a:p>
      </dgm:t>
    </dgm:pt>
    <dgm:pt modelId="{44FC4E2F-7D4D-46E2-9EAC-DD238DDEF563}">
      <dgm:prSet phldrT="[Text]" custT="1"/>
      <dgm:spPr>
        <a:ln>
          <a:solidFill>
            <a:srgbClr val="968C6D"/>
          </a:solidFill>
        </a:ln>
      </dgm:spPr>
      <dgm:t>
        <a:bodyPr/>
        <a:lstStyle/>
        <a:p>
          <a:pPr algn="l"/>
          <a:r>
            <a:rPr lang="en-GB" sz="1050" dirty="0">
              <a:latin typeface="+mj-lt"/>
            </a:rPr>
            <a:t>Title: </a:t>
          </a:r>
        </a:p>
      </dgm:t>
    </dgm:pt>
    <dgm:pt modelId="{DCBA3147-5D57-4DE2-9888-091D2BE59337}" type="parTrans" cxnId="{90A740FC-95E6-414E-8076-0C588BB3AC26}">
      <dgm:prSet/>
      <dgm:spPr>
        <a:ln>
          <a:solidFill>
            <a:srgbClr val="968C6D"/>
          </a:solidFill>
        </a:ln>
      </dgm:spPr>
      <dgm:t>
        <a:bodyPr/>
        <a:lstStyle/>
        <a:p>
          <a:pPr algn="l"/>
          <a:endParaRPr lang="en-GB" sz="1050">
            <a:latin typeface="+mj-lt"/>
          </a:endParaRPr>
        </a:p>
      </dgm:t>
    </dgm:pt>
    <dgm:pt modelId="{892F14ED-8A27-4897-B0D3-29153019D280}" type="sibTrans" cxnId="{90A740FC-95E6-414E-8076-0C588BB3AC26}">
      <dgm:prSet/>
      <dgm:spPr/>
      <dgm:t>
        <a:bodyPr/>
        <a:lstStyle/>
        <a:p>
          <a:pPr algn="l"/>
          <a:endParaRPr lang="en-GB" sz="1050">
            <a:latin typeface="+mj-lt"/>
          </a:endParaRPr>
        </a:p>
      </dgm:t>
    </dgm:pt>
    <dgm:pt modelId="{ACD08685-FDD1-4E56-930F-4D5E62F3CF28}">
      <dgm:prSet phldrT="[Text]" custT="1"/>
      <dgm:spPr>
        <a:ln>
          <a:solidFill>
            <a:srgbClr val="968C6D"/>
          </a:solidFill>
        </a:ln>
      </dgm:spPr>
      <dgm:t>
        <a:bodyPr/>
        <a:lstStyle/>
        <a:p>
          <a:pPr algn="l"/>
          <a:r>
            <a:rPr lang="en-GB" sz="1050" dirty="0">
              <a:latin typeface="+mj-lt"/>
            </a:rPr>
            <a:t>Title: </a:t>
          </a:r>
        </a:p>
      </dgm:t>
    </dgm:pt>
    <dgm:pt modelId="{863A0E5C-FC45-43AA-A94D-ABE8FB585AB3}" type="parTrans" cxnId="{6BF2F406-5A34-4153-BD98-BE4D5813C95F}">
      <dgm:prSet/>
      <dgm:spPr>
        <a:ln>
          <a:solidFill>
            <a:srgbClr val="968C6D"/>
          </a:solidFill>
        </a:ln>
      </dgm:spPr>
      <dgm:t>
        <a:bodyPr/>
        <a:lstStyle/>
        <a:p>
          <a:pPr algn="l"/>
          <a:endParaRPr lang="en-GB" sz="1050">
            <a:latin typeface="+mj-lt"/>
          </a:endParaRPr>
        </a:p>
      </dgm:t>
    </dgm:pt>
    <dgm:pt modelId="{281FB9C2-B6DE-4BC4-9581-16FEE3535D1D}" type="sibTrans" cxnId="{6BF2F406-5A34-4153-BD98-BE4D5813C95F}">
      <dgm:prSet/>
      <dgm:spPr/>
      <dgm:t>
        <a:bodyPr/>
        <a:lstStyle/>
        <a:p>
          <a:pPr algn="l"/>
          <a:endParaRPr lang="en-GB" sz="1050">
            <a:latin typeface="+mj-lt"/>
          </a:endParaRPr>
        </a:p>
      </dgm:t>
    </dgm:pt>
    <dgm:pt modelId="{B1E78AFE-4390-4425-A10D-D997A7B24DE7}">
      <dgm:prSet phldrT="[Text]" custT="1"/>
      <dgm:spPr>
        <a:ln>
          <a:solidFill>
            <a:srgbClr val="968C6D"/>
          </a:solidFill>
        </a:ln>
      </dgm:spPr>
      <dgm:t>
        <a:bodyPr/>
        <a:lstStyle/>
        <a:p>
          <a:pPr algn="l"/>
          <a:r>
            <a:rPr lang="en-GB" sz="1050" dirty="0">
              <a:latin typeface="+mj-lt"/>
            </a:rPr>
            <a:t>Title: </a:t>
          </a:r>
        </a:p>
      </dgm:t>
    </dgm:pt>
    <dgm:pt modelId="{AF53A859-8542-4415-9ADF-920CBAA1018D}" type="parTrans" cxnId="{6954C7B9-36C2-4434-B058-3F4AD6AD6314}">
      <dgm:prSet/>
      <dgm:spPr>
        <a:ln>
          <a:solidFill>
            <a:srgbClr val="968C6D"/>
          </a:solidFill>
        </a:ln>
      </dgm:spPr>
      <dgm:t>
        <a:bodyPr/>
        <a:lstStyle/>
        <a:p>
          <a:pPr algn="l"/>
          <a:endParaRPr lang="en-GB" sz="1050">
            <a:latin typeface="+mj-lt"/>
          </a:endParaRPr>
        </a:p>
      </dgm:t>
    </dgm:pt>
    <dgm:pt modelId="{8E696B12-B6F0-4451-8051-9992309AB66E}" type="sibTrans" cxnId="{6954C7B9-36C2-4434-B058-3F4AD6AD6314}">
      <dgm:prSet/>
      <dgm:spPr/>
      <dgm:t>
        <a:bodyPr/>
        <a:lstStyle/>
        <a:p>
          <a:pPr algn="l"/>
          <a:endParaRPr lang="en-GB" sz="1050">
            <a:latin typeface="+mj-lt"/>
          </a:endParaRPr>
        </a:p>
      </dgm:t>
    </dgm:pt>
    <dgm:pt modelId="{AF3C8054-7BAF-4236-92D2-BDC5D40E0BAC}">
      <dgm:prSet phldrT="[Text]" custT="1"/>
      <dgm:spPr>
        <a:ln>
          <a:solidFill>
            <a:srgbClr val="968C6D"/>
          </a:solidFill>
        </a:ln>
      </dgm:spPr>
      <dgm:t>
        <a:bodyPr/>
        <a:lstStyle/>
        <a:p>
          <a:pPr algn="l"/>
          <a:r>
            <a:rPr lang="en-GB" sz="1050" dirty="0">
              <a:latin typeface="+mj-lt"/>
            </a:rPr>
            <a:t>Title: </a:t>
          </a:r>
        </a:p>
      </dgm:t>
    </dgm:pt>
    <dgm:pt modelId="{E78F8968-8D9E-4DBF-B4CC-CEB9705159C9}" type="parTrans" cxnId="{EC046AFB-37C6-4437-BA86-AD384102E054}">
      <dgm:prSet/>
      <dgm:spPr>
        <a:ln>
          <a:solidFill>
            <a:srgbClr val="968C6D"/>
          </a:solidFill>
        </a:ln>
      </dgm:spPr>
      <dgm:t>
        <a:bodyPr/>
        <a:lstStyle/>
        <a:p>
          <a:pPr algn="l"/>
          <a:endParaRPr lang="en-GB" sz="1050">
            <a:latin typeface="+mj-lt"/>
          </a:endParaRPr>
        </a:p>
      </dgm:t>
    </dgm:pt>
    <dgm:pt modelId="{CAF217F1-6DFD-44A7-81FE-9F7203B6F227}" type="sibTrans" cxnId="{EC046AFB-37C6-4437-BA86-AD384102E054}">
      <dgm:prSet/>
      <dgm:spPr/>
      <dgm:t>
        <a:bodyPr/>
        <a:lstStyle/>
        <a:p>
          <a:pPr algn="l"/>
          <a:endParaRPr lang="en-GB" sz="1050">
            <a:latin typeface="+mj-lt"/>
          </a:endParaRPr>
        </a:p>
      </dgm:t>
    </dgm:pt>
    <dgm:pt modelId="{9508227C-CC6E-4F3D-BCCE-D3EA16F71148}" type="pres">
      <dgm:prSet presAssocID="{20614224-5EB2-4FDD-B9CF-604A599BCE6B}" presName="hierChild1" presStyleCnt="0">
        <dgm:presLayoutVars>
          <dgm:chPref val="1"/>
          <dgm:dir/>
          <dgm:animOne val="branch"/>
          <dgm:animLvl val="lvl"/>
          <dgm:resizeHandles/>
        </dgm:presLayoutVars>
      </dgm:prSet>
      <dgm:spPr/>
    </dgm:pt>
    <dgm:pt modelId="{758D4483-F42C-4CAB-B452-935A69DBAD3D}" type="pres">
      <dgm:prSet presAssocID="{481E0A0F-16D2-44F8-BF91-58DE4FA193E0}" presName="hierRoot1" presStyleCnt="0"/>
      <dgm:spPr/>
    </dgm:pt>
    <dgm:pt modelId="{50249C8C-0524-4788-8FC8-644BDD18523E}" type="pres">
      <dgm:prSet presAssocID="{481E0A0F-16D2-44F8-BF91-58DE4FA193E0}" presName="composite" presStyleCnt="0"/>
      <dgm:spPr/>
    </dgm:pt>
    <dgm:pt modelId="{896FBC52-87ED-44B3-A21B-1C7827669EA9}" type="pres">
      <dgm:prSet presAssocID="{481E0A0F-16D2-44F8-BF91-58DE4FA193E0}" presName="background" presStyleLbl="node0" presStyleIdx="0" presStyleCnt="1"/>
      <dgm:spPr>
        <a:solidFill>
          <a:srgbClr val="968C6D"/>
        </a:solidFill>
      </dgm:spPr>
    </dgm:pt>
    <dgm:pt modelId="{D3800AA6-5A43-46A6-8A23-03D9D76BB466}" type="pres">
      <dgm:prSet presAssocID="{481E0A0F-16D2-44F8-BF91-58DE4FA193E0}" presName="text" presStyleLbl="fgAcc0" presStyleIdx="0" presStyleCnt="1">
        <dgm:presLayoutVars>
          <dgm:chPref val="3"/>
        </dgm:presLayoutVars>
      </dgm:prSet>
      <dgm:spPr/>
    </dgm:pt>
    <dgm:pt modelId="{C1361260-5B78-449E-A53E-5F3AEAF69FA4}" type="pres">
      <dgm:prSet presAssocID="{481E0A0F-16D2-44F8-BF91-58DE4FA193E0}" presName="hierChild2" presStyleCnt="0"/>
      <dgm:spPr/>
    </dgm:pt>
    <dgm:pt modelId="{EB2E2FAE-6875-4C01-8780-B6519BAAFE3A}" type="pres">
      <dgm:prSet presAssocID="{3CAEBC15-E17D-4D36-B82F-97CF9A0F3816}" presName="Name10" presStyleLbl="parChTrans1D2" presStyleIdx="0" presStyleCnt="2"/>
      <dgm:spPr/>
    </dgm:pt>
    <dgm:pt modelId="{8D247CFF-0EEB-4DBC-8443-C4066EC04045}" type="pres">
      <dgm:prSet presAssocID="{AEA21434-06FB-4BCD-B3E6-4FF885468077}" presName="hierRoot2" presStyleCnt="0"/>
      <dgm:spPr/>
    </dgm:pt>
    <dgm:pt modelId="{594FAF3E-1513-40B0-9834-0641A97676BA}" type="pres">
      <dgm:prSet presAssocID="{AEA21434-06FB-4BCD-B3E6-4FF885468077}" presName="composite2" presStyleCnt="0"/>
      <dgm:spPr/>
    </dgm:pt>
    <dgm:pt modelId="{548660EC-4623-4926-9738-5C06B68B5DD2}" type="pres">
      <dgm:prSet presAssocID="{AEA21434-06FB-4BCD-B3E6-4FF885468077}" presName="background2" presStyleLbl="node2" presStyleIdx="0" presStyleCnt="2"/>
      <dgm:spPr>
        <a:solidFill>
          <a:srgbClr val="968C6D"/>
        </a:solidFill>
      </dgm:spPr>
    </dgm:pt>
    <dgm:pt modelId="{E53E2F3C-3438-4C6B-85E6-458F49A6AF20}" type="pres">
      <dgm:prSet presAssocID="{AEA21434-06FB-4BCD-B3E6-4FF885468077}" presName="text2" presStyleLbl="fgAcc2" presStyleIdx="0" presStyleCnt="2">
        <dgm:presLayoutVars>
          <dgm:chPref val="3"/>
        </dgm:presLayoutVars>
      </dgm:prSet>
      <dgm:spPr/>
    </dgm:pt>
    <dgm:pt modelId="{B1DA5FEB-B3BD-494A-8C55-001112338BD1}" type="pres">
      <dgm:prSet presAssocID="{AEA21434-06FB-4BCD-B3E6-4FF885468077}" presName="hierChild3" presStyleCnt="0"/>
      <dgm:spPr/>
    </dgm:pt>
    <dgm:pt modelId="{F8D0B360-6DC3-482F-AB72-99CB8A9E07F4}" type="pres">
      <dgm:prSet presAssocID="{DCBA3147-5D57-4DE2-9888-091D2BE59337}" presName="Name17" presStyleLbl="parChTrans1D3" presStyleIdx="0" presStyleCnt="3"/>
      <dgm:spPr/>
    </dgm:pt>
    <dgm:pt modelId="{29B04F39-ED14-4B76-AA6C-F52139440C33}" type="pres">
      <dgm:prSet presAssocID="{44FC4E2F-7D4D-46E2-9EAC-DD238DDEF563}" presName="hierRoot3" presStyleCnt="0"/>
      <dgm:spPr/>
    </dgm:pt>
    <dgm:pt modelId="{62193651-8039-4766-8BCE-A7E1ED2EC569}" type="pres">
      <dgm:prSet presAssocID="{44FC4E2F-7D4D-46E2-9EAC-DD238DDEF563}" presName="composite3" presStyleCnt="0"/>
      <dgm:spPr/>
    </dgm:pt>
    <dgm:pt modelId="{E416AFB2-E483-43C5-8697-F9696FB666D7}" type="pres">
      <dgm:prSet presAssocID="{44FC4E2F-7D4D-46E2-9EAC-DD238DDEF563}" presName="background3" presStyleLbl="node3" presStyleIdx="0" presStyleCnt="3"/>
      <dgm:spPr>
        <a:solidFill>
          <a:srgbClr val="968C6D"/>
        </a:solidFill>
      </dgm:spPr>
    </dgm:pt>
    <dgm:pt modelId="{02250299-EC6E-475B-AC54-C9A71ED37B71}" type="pres">
      <dgm:prSet presAssocID="{44FC4E2F-7D4D-46E2-9EAC-DD238DDEF563}" presName="text3" presStyleLbl="fgAcc3" presStyleIdx="0" presStyleCnt="3">
        <dgm:presLayoutVars>
          <dgm:chPref val="3"/>
        </dgm:presLayoutVars>
      </dgm:prSet>
      <dgm:spPr/>
    </dgm:pt>
    <dgm:pt modelId="{BBAD0076-0A9B-4B9C-9403-20F9544F98F6}" type="pres">
      <dgm:prSet presAssocID="{44FC4E2F-7D4D-46E2-9EAC-DD238DDEF563}" presName="hierChild4" presStyleCnt="0"/>
      <dgm:spPr/>
    </dgm:pt>
    <dgm:pt modelId="{DBC9BDA2-A952-40B2-8259-690A25B12C00}" type="pres">
      <dgm:prSet presAssocID="{863A0E5C-FC45-43AA-A94D-ABE8FB585AB3}" presName="Name17" presStyleLbl="parChTrans1D3" presStyleIdx="1" presStyleCnt="3"/>
      <dgm:spPr/>
    </dgm:pt>
    <dgm:pt modelId="{13E916CA-5FA9-41B2-9244-DAA6565A192A}" type="pres">
      <dgm:prSet presAssocID="{ACD08685-FDD1-4E56-930F-4D5E62F3CF28}" presName="hierRoot3" presStyleCnt="0"/>
      <dgm:spPr/>
    </dgm:pt>
    <dgm:pt modelId="{9B9402E0-5C06-4ECC-AC10-032D91B06F25}" type="pres">
      <dgm:prSet presAssocID="{ACD08685-FDD1-4E56-930F-4D5E62F3CF28}" presName="composite3" presStyleCnt="0"/>
      <dgm:spPr/>
    </dgm:pt>
    <dgm:pt modelId="{D43EAB73-123A-4DAE-B94A-D5DCE38F8F5F}" type="pres">
      <dgm:prSet presAssocID="{ACD08685-FDD1-4E56-930F-4D5E62F3CF28}" presName="background3" presStyleLbl="node3" presStyleIdx="1" presStyleCnt="3"/>
      <dgm:spPr>
        <a:solidFill>
          <a:srgbClr val="968C6D"/>
        </a:solidFill>
      </dgm:spPr>
    </dgm:pt>
    <dgm:pt modelId="{7A398382-6345-421A-AB35-B44DFBF7E9FE}" type="pres">
      <dgm:prSet presAssocID="{ACD08685-FDD1-4E56-930F-4D5E62F3CF28}" presName="text3" presStyleLbl="fgAcc3" presStyleIdx="1" presStyleCnt="3">
        <dgm:presLayoutVars>
          <dgm:chPref val="3"/>
        </dgm:presLayoutVars>
      </dgm:prSet>
      <dgm:spPr/>
    </dgm:pt>
    <dgm:pt modelId="{831E1EC5-9D53-420B-9351-E9A3082CA397}" type="pres">
      <dgm:prSet presAssocID="{ACD08685-FDD1-4E56-930F-4D5E62F3CF28}" presName="hierChild4" presStyleCnt="0"/>
      <dgm:spPr/>
    </dgm:pt>
    <dgm:pt modelId="{4F21C81A-5703-4D23-B8C7-94857D56479B}" type="pres">
      <dgm:prSet presAssocID="{AF53A859-8542-4415-9ADF-920CBAA1018D}" presName="Name10" presStyleLbl="parChTrans1D2" presStyleIdx="1" presStyleCnt="2"/>
      <dgm:spPr/>
    </dgm:pt>
    <dgm:pt modelId="{8544D000-DA9F-4C91-B1FF-4D477E3A5FB8}" type="pres">
      <dgm:prSet presAssocID="{B1E78AFE-4390-4425-A10D-D997A7B24DE7}" presName="hierRoot2" presStyleCnt="0"/>
      <dgm:spPr/>
    </dgm:pt>
    <dgm:pt modelId="{E7B959FA-04AB-4D5D-8BA0-588CF462C4A3}" type="pres">
      <dgm:prSet presAssocID="{B1E78AFE-4390-4425-A10D-D997A7B24DE7}" presName="composite2" presStyleCnt="0"/>
      <dgm:spPr/>
    </dgm:pt>
    <dgm:pt modelId="{479693D6-CACA-48FC-A817-F5B75871B288}" type="pres">
      <dgm:prSet presAssocID="{B1E78AFE-4390-4425-A10D-D997A7B24DE7}" presName="background2" presStyleLbl="node2" presStyleIdx="1" presStyleCnt="2"/>
      <dgm:spPr>
        <a:solidFill>
          <a:srgbClr val="968C6D"/>
        </a:solidFill>
      </dgm:spPr>
    </dgm:pt>
    <dgm:pt modelId="{DA1FCEDB-7607-45FE-A6B3-82EEBB29BA3B}" type="pres">
      <dgm:prSet presAssocID="{B1E78AFE-4390-4425-A10D-D997A7B24DE7}" presName="text2" presStyleLbl="fgAcc2" presStyleIdx="1" presStyleCnt="2">
        <dgm:presLayoutVars>
          <dgm:chPref val="3"/>
        </dgm:presLayoutVars>
      </dgm:prSet>
      <dgm:spPr/>
    </dgm:pt>
    <dgm:pt modelId="{9D9975E1-C8C4-4864-B231-6D156C9B74B4}" type="pres">
      <dgm:prSet presAssocID="{B1E78AFE-4390-4425-A10D-D997A7B24DE7}" presName="hierChild3" presStyleCnt="0"/>
      <dgm:spPr/>
    </dgm:pt>
    <dgm:pt modelId="{3F4D5ED4-D0C1-47A7-8751-53487349E363}" type="pres">
      <dgm:prSet presAssocID="{E78F8968-8D9E-4DBF-B4CC-CEB9705159C9}" presName="Name17" presStyleLbl="parChTrans1D3" presStyleIdx="2" presStyleCnt="3"/>
      <dgm:spPr/>
    </dgm:pt>
    <dgm:pt modelId="{EF2EC342-B627-4DB4-9CB5-C263A8866958}" type="pres">
      <dgm:prSet presAssocID="{AF3C8054-7BAF-4236-92D2-BDC5D40E0BAC}" presName="hierRoot3" presStyleCnt="0"/>
      <dgm:spPr/>
    </dgm:pt>
    <dgm:pt modelId="{3F19D998-754A-47CB-8050-6E46768A8F40}" type="pres">
      <dgm:prSet presAssocID="{AF3C8054-7BAF-4236-92D2-BDC5D40E0BAC}" presName="composite3" presStyleCnt="0"/>
      <dgm:spPr/>
    </dgm:pt>
    <dgm:pt modelId="{DC717022-0201-4B4E-BCEF-8A79DD7BBD44}" type="pres">
      <dgm:prSet presAssocID="{AF3C8054-7BAF-4236-92D2-BDC5D40E0BAC}" presName="background3" presStyleLbl="node3" presStyleIdx="2" presStyleCnt="3"/>
      <dgm:spPr>
        <a:solidFill>
          <a:srgbClr val="968C6D"/>
        </a:solidFill>
      </dgm:spPr>
    </dgm:pt>
    <dgm:pt modelId="{BCFF9621-0C67-430C-B57A-A5890ACB2806}" type="pres">
      <dgm:prSet presAssocID="{AF3C8054-7BAF-4236-92D2-BDC5D40E0BAC}" presName="text3" presStyleLbl="fgAcc3" presStyleIdx="2" presStyleCnt="3">
        <dgm:presLayoutVars>
          <dgm:chPref val="3"/>
        </dgm:presLayoutVars>
      </dgm:prSet>
      <dgm:spPr/>
    </dgm:pt>
    <dgm:pt modelId="{044F0598-E76E-4137-B490-F04491A76B64}" type="pres">
      <dgm:prSet presAssocID="{AF3C8054-7BAF-4236-92D2-BDC5D40E0BAC}" presName="hierChild4" presStyleCnt="0"/>
      <dgm:spPr/>
    </dgm:pt>
  </dgm:ptLst>
  <dgm:cxnLst>
    <dgm:cxn modelId="{6BF2F406-5A34-4153-BD98-BE4D5813C95F}" srcId="{AEA21434-06FB-4BCD-B3E6-4FF885468077}" destId="{ACD08685-FDD1-4E56-930F-4D5E62F3CF28}" srcOrd="1" destOrd="0" parTransId="{863A0E5C-FC45-43AA-A94D-ABE8FB585AB3}" sibTransId="{281FB9C2-B6DE-4BC4-9581-16FEE3535D1D}"/>
    <dgm:cxn modelId="{98066409-C9B7-4A09-983A-2F4951242704}" type="presOf" srcId="{E78F8968-8D9E-4DBF-B4CC-CEB9705159C9}" destId="{3F4D5ED4-D0C1-47A7-8751-53487349E363}" srcOrd="0" destOrd="0" presId="urn:microsoft.com/office/officeart/2005/8/layout/hierarchy1"/>
    <dgm:cxn modelId="{13FF5B1F-57A1-4E07-AF87-01E9A9FC3122}" type="presOf" srcId="{ACD08685-FDD1-4E56-930F-4D5E62F3CF28}" destId="{7A398382-6345-421A-AB35-B44DFBF7E9FE}" srcOrd="0" destOrd="0" presId="urn:microsoft.com/office/officeart/2005/8/layout/hierarchy1"/>
    <dgm:cxn modelId="{437A971F-7C1D-4EB5-B8C6-5C2C4A6C4C7B}" type="presOf" srcId="{AF3C8054-7BAF-4236-92D2-BDC5D40E0BAC}" destId="{BCFF9621-0C67-430C-B57A-A5890ACB2806}" srcOrd="0" destOrd="0" presId="urn:microsoft.com/office/officeart/2005/8/layout/hierarchy1"/>
    <dgm:cxn modelId="{5F30282A-637D-4C03-B837-E2A3EE92CCCA}" type="presOf" srcId="{481E0A0F-16D2-44F8-BF91-58DE4FA193E0}" destId="{D3800AA6-5A43-46A6-8A23-03D9D76BB466}" srcOrd="0" destOrd="0" presId="urn:microsoft.com/office/officeart/2005/8/layout/hierarchy1"/>
    <dgm:cxn modelId="{074D572C-C9AE-4C34-AAAD-6DF718A235A9}" type="presOf" srcId="{AF53A859-8542-4415-9ADF-920CBAA1018D}" destId="{4F21C81A-5703-4D23-B8C7-94857D56479B}" srcOrd="0" destOrd="0" presId="urn:microsoft.com/office/officeart/2005/8/layout/hierarchy1"/>
    <dgm:cxn modelId="{63DC2831-193C-42B9-AE19-43534B5B2723}" srcId="{20614224-5EB2-4FDD-B9CF-604A599BCE6B}" destId="{481E0A0F-16D2-44F8-BF91-58DE4FA193E0}" srcOrd="0" destOrd="0" parTransId="{1E0C172F-148C-49C9-A135-5E76A2995076}" sibTransId="{DAEE6E96-CB45-4A17-AB7B-F0633CEEB3AE}"/>
    <dgm:cxn modelId="{F2C22E3D-8D81-4EE8-844E-07695857B43F}" type="presOf" srcId="{44FC4E2F-7D4D-46E2-9EAC-DD238DDEF563}" destId="{02250299-EC6E-475B-AC54-C9A71ED37B71}" srcOrd="0" destOrd="0" presId="urn:microsoft.com/office/officeart/2005/8/layout/hierarchy1"/>
    <dgm:cxn modelId="{BE0EAE5B-A535-486E-B22C-891F6A8C1B86}" type="presOf" srcId="{863A0E5C-FC45-43AA-A94D-ABE8FB585AB3}" destId="{DBC9BDA2-A952-40B2-8259-690A25B12C00}" srcOrd="0" destOrd="0" presId="urn:microsoft.com/office/officeart/2005/8/layout/hierarchy1"/>
    <dgm:cxn modelId="{8FC5A25C-6ED4-4C08-953A-3869F73174BD}" srcId="{481E0A0F-16D2-44F8-BF91-58DE4FA193E0}" destId="{AEA21434-06FB-4BCD-B3E6-4FF885468077}" srcOrd="0" destOrd="0" parTransId="{3CAEBC15-E17D-4D36-B82F-97CF9A0F3816}" sibTransId="{B4B42BF9-BB77-4AAF-AC4F-856678683991}"/>
    <dgm:cxn modelId="{2AC8864F-F66C-41F9-8F5C-02050AD215B5}" type="presOf" srcId="{B1E78AFE-4390-4425-A10D-D997A7B24DE7}" destId="{DA1FCEDB-7607-45FE-A6B3-82EEBB29BA3B}" srcOrd="0" destOrd="0" presId="urn:microsoft.com/office/officeart/2005/8/layout/hierarchy1"/>
    <dgm:cxn modelId="{5017E189-E152-4EF8-A8DF-6110988B8C2D}" type="presOf" srcId="{DCBA3147-5D57-4DE2-9888-091D2BE59337}" destId="{F8D0B360-6DC3-482F-AB72-99CB8A9E07F4}" srcOrd="0" destOrd="0" presId="urn:microsoft.com/office/officeart/2005/8/layout/hierarchy1"/>
    <dgm:cxn modelId="{674E399C-0CBC-4EB1-81F8-22D5A619C76B}" type="presOf" srcId="{AEA21434-06FB-4BCD-B3E6-4FF885468077}" destId="{E53E2F3C-3438-4C6B-85E6-458F49A6AF20}" srcOrd="0" destOrd="0" presId="urn:microsoft.com/office/officeart/2005/8/layout/hierarchy1"/>
    <dgm:cxn modelId="{9A3828A1-5FAD-4928-B019-90301BB3A10A}" type="presOf" srcId="{20614224-5EB2-4FDD-B9CF-604A599BCE6B}" destId="{9508227C-CC6E-4F3D-BCCE-D3EA16F71148}" srcOrd="0" destOrd="0" presId="urn:microsoft.com/office/officeart/2005/8/layout/hierarchy1"/>
    <dgm:cxn modelId="{0550DEAC-8322-44DE-B29B-4A4618FD3180}" type="presOf" srcId="{3CAEBC15-E17D-4D36-B82F-97CF9A0F3816}" destId="{EB2E2FAE-6875-4C01-8780-B6519BAAFE3A}" srcOrd="0" destOrd="0" presId="urn:microsoft.com/office/officeart/2005/8/layout/hierarchy1"/>
    <dgm:cxn modelId="{6954C7B9-36C2-4434-B058-3F4AD6AD6314}" srcId="{481E0A0F-16D2-44F8-BF91-58DE4FA193E0}" destId="{B1E78AFE-4390-4425-A10D-D997A7B24DE7}" srcOrd="1" destOrd="0" parTransId="{AF53A859-8542-4415-9ADF-920CBAA1018D}" sibTransId="{8E696B12-B6F0-4451-8051-9992309AB66E}"/>
    <dgm:cxn modelId="{EC046AFB-37C6-4437-BA86-AD384102E054}" srcId="{B1E78AFE-4390-4425-A10D-D997A7B24DE7}" destId="{AF3C8054-7BAF-4236-92D2-BDC5D40E0BAC}" srcOrd="0" destOrd="0" parTransId="{E78F8968-8D9E-4DBF-B4CC-CEB9705159C9}" sibTransId="{CAF217F1-6DFD-44A7-81FE-9F7203B6F227}"/>
    <dgm:cxn modelId="{90A740FC-95E6-414E-8076-0C588BB3AC26}" srcId="{AEA21434-06FB-4BCD-B3E6-4FF885468077}" destId="{44FC4E2F-7D4D-46E2-9EAC-DD238DDEF563}" srcOrd="0" destOrd="0" parTransId="{DCBA3147-5D57-4DE2-9888-091D2BE59337}" sibTransId="{892F14ED-8A27-4897-B0D3-29153019D280}"/>
    <dgm:cxn modelId="{64C66D32-54A6-4EA0-AD27-FDBA84E1754D}" type="presParOf" srcId="{9508227C-CC6E-4F3D-BCCE-D3EA16F71148}" destId="{758D4483-F42C-4CAB-B452-935A69DBAD3D}" srcOrd="0" destOrd="0" presId="urn:microsoft.com/office/officeart/2005/8/layout/hierarchy1"/>
    <dgm:cxn modelId="{C85CF634-BF21-4075-9B0C-1C640027651F}" type="presParOf" srcId="{758D4483-F42C-4CAB-B452-935A69DBAD3D}" destId="{50249C8C-0524-4788-8FC8-644BDD18523E}" srcOrd="0" destOrd="0" presId="urn:microsoft.com/office/officeart/2005/8/layout/hierarchy1"/>
    <dgm:cxn modelId="{E66899BB-99F8-456D-BF63-00B303F8A778}" type="presParOf" srcId="{50249C8C-0524-4788-8FC8-644BDD18523E}" destId="{896FBC52-87ED-44B3-A21B-1C7827669EA9}" srcOrd="0" destOrd="0" presId="urn:microsoft.com/office/officeart/2005/8/layout/hierarchy1"/>
    <dgm:cxn modelId="{8FAD921A-E978-489F-8550-461AFB846E05}" type="presParOf" srcId="{50249C8C-0524-4788-8FC8-644BDD18523E}" destId="{D3800AA6-5A43-46A6-8A23-03D9D76BB466}" srcOrd="1" destOrd="0" presId="urn:microsoft.com/office/officeart/2005/8/layout/hierarchy1"/>
    <dgm:cxn modelId="{4B2C1511-C1C1-476D-B04A-002D20ACEE58}" type="presParOf" srcId="{758D4483-F42C-4CAB-B452-935A69DBAD3D}" destId="{C1361260-5B78-449E-A53E-5F3AEAF69FA4}" srcOrd="1" destOrd="0" presId="urn:microsoft.com/office/officeart/2005/8/layout/hierarchy1"/>
    <dgm:cxn modelId="{2B84C25E-1D6F-474A-8715-3864AED4BBF4}" type="presParOf" srcId="{C1361260-5B78-449E-A53E-5F3AEAF69FA4}" destId="{EB2E2FAE-6875-4C01-8780-B6519BAAFE3A}" srcOrd="0" destOrd="0" presId="urn:microsoft.com/office/officeart/2005/8/layout/hierarchy1"/>
    <dgm:cxn modelId="{218A084B-0EEE-4C33-A96B-4152994F342A}" type="presParOf" srcId="{C1361260-5B78-449E-A53E-5F3AEAF69FA4}" destId="{8D247CFF-0EEB-4DBC-8443-C4066EC04045}" srcOrd="1" destOrd="0" presId="urn:microsoft.com/office/officeart/2005/8/layout/hierarchy1"/>
    <dgm:cxn modelId="{1EE2D282-E0BD-4757-BEDD-239D3FAC2A8C}" type="presParOf" srcId="{8D247CFF-0EEB-4DBC-8443-C4066EC04045}" destId="{594FAF3E-1513-40B0-9834-0641A97676BA}" srcOrd="0" destOrd="0" presId="urn:microsoft.com/office/officeart/2005/8/layout/hierarchy1"/>
    <dgm:cxn modelId="{2CC1E761-A0B0-477F-AA56-E1596531D3C3}" type="presParOf" srcId="{594FAF3E-1513-40B0-9834-0641A97676BA}" destId="{548660EC-4623-4926-9738-5C06B68B5DD2}" srcOrd="0" destOrd="0" presId="urn:microsoft.com/office/officeart/2005/8/layout/hierarchy1"/>
    <dgm:cxn modelId="{A89D2A39-F3CB-4673-91AE-676A0888A647}" type="presParOf" srcId="{594FAF3E-1513-40B0-9834-0641A97676BA}" destId="{E53E2F3C-3438-4C6B-85E6-458F49A6AF20}" srcOrd="1" destOrd="0" presId="urn:microsoft.com/office/officeart/2005/8/layout/hierarchy1"/>
    <dgm:cxn modelId="{57913FE0-85A5-48AC-9832-E875D7211766}" type="presParOf" srcId="{8D247CFF-0EEB-4DBC-8443-C4066EC04045}" destId="{B1DA5FEB-B3BD-494A-8C55-001112338BD1}" srcOrd="1" destOrd="0" presId="urn:microsoft.com/office/officeart/2005/8/layout/hierarchy1"/>
    <dgm:cxn modelId="{91B79679-6EA1-406D-9018-07DA0F8D1093}" type="presParOf" srcId="{B1DA5FEB-B3BD-494A-8C55-001112338BD1}" destId="{F8D0B360-6DC3-482F-AB72-99CB8A9E07F4}" srcOrd="0" destOrd="0" presId="urn:microsoft.com/office/officeart/2005/8/layout/hierarchy1"/>
    <dgm:cxn modelId="{05EC7085-AB4F-406C-85F3-4403534D85CA}" type="presParOf" srcId="{B1DA5FEB-B3BD-494A-8C55-001112338BD1}" destId="{29B04F39-ED14-4B76-AA6C-F52139440C33}" srcOrd="1" destOrd="0" presId="urn:microsoft.com/office/officeart/2005/8/layout/hierarchy1"/>
    <dgm:cxn modelId="{0CC6DEC7-8447-4CF3-B9B4-A235DA3A5618}" type="presParOf" srcId="{29B04F39-ED14-4B76-AA6C-F52139440C33}" destId="{62193651-8039-4766-8BCE-A7E1ED2EC569}" srcOrd="0" destOrd="0" presId="urn:microsoft.com/office/officeart/2005/8/layout/hierarchy1"/>
    <dgm:cxn modelId="{28A2CD0F-2C75-471B-BB0D-46CB74DCA7DA}" type="presParOf" srcId="{62193651-8039-4766-8BCE-A7E1ED2EC569}" destId="{E416AFB2-E483-43C5-8697-F9696FB666D7}" srcOrd="0" destOrd="0" presId="urn:microsoft.com/office/officeart/2005/8/layout/hierarchy1"/>
    <dgm:cxn modelId="{DFCD7745-9FD0-49D0-8DED-107F6E04ECD4}" type="presParOf" srcId="{62193651-8039-4766-8BCE-A7E1ED2EC569}" destId="{02250299-EC6E-475B-AC54-C9A71ED37B71}" srcOrd="1" destOrd="0" presId="urn:microsoft.com/office/officeart/2005/8/layout/hierarchy1"/>
    <dgm:cxn modelId="{DA7F6043-3FAC-44F1-B1AC-FAB29D6C12FC}" type="presParOf" srcId="{29B04F39-ED14-4B76-AA6C-F52139440C33}" destId="{BBAD0076-0A9B-4B9C-9403-20F9544F98F6}" srcOrd="1" destOrd="0" presId="urn:microsoft.com/office/officeart/2005/8/layout/hierarchy1"/>
    <dgm:cxn modelId="{6260DCDB-F74D-41B3-83EF-113AF93244A3}" type="presParOf" srcId="{B1DA5FEB-B3BD-494A-8C55-001112338BD1}" destId="{DBC9BDA2-A952-40B2-8259-690A25B12C00}" srcOrd="2" destOrd="0" presId="urn:microsoft.com/office/officeart/2005/8/layout/hierarchy1"/>
    <dgm:cxn modelId="{95115EF9-5168-4592-8BB7-4C2FAB71900B}" type="presParOf" srcId="{B1DA5FEB-B3BD-494A-8C55-001112338BD1}" destId="{13E916CA-5FA9-41B2-9244-DAA6565A192A}" srcOrd="3" destOrd="0" presId="urn:microsoft.com/office/officeart/2005/8/layout/hierarchy1"/>
    <dgm:cxn modelId="{2C14BEEC-DBC1-41A1-B640-49A644E1AEDB}" type="presParOf" srcId="{13E916CA-5FA9-41B2-9244-DAA6565A192A}" destId="{9B9402E0-5C06-4ECC-AC10-032D91B06F25}" srcOrd="0" destOrd="0" presId="urn:microsoft.com/office/officeart/2005/8/layout/hierarchy1"/>
    <dgm:cxn modelId="{2A23A530-A892-461D-9ECD-88DA038E8066}" type="presParOf" srcId="{9B9402E0-5C06-4ECC-AC10-032D91B06F25}" destId="{D43EAB73-123A-4DAE-B94A-D5DCE38F8F5F}" srcOrd="0" destOrd="0" presId="urn:microsoft.com/office/officeart/2005/8/layout/hierarchy1"/>
    <dgm:cxn modelId="{81DF8570-0445-4AE4-A730-ED882833D66F}" type="presParOf" srcId="{9B9402E0-5C06-4ECC-AC10-032D91B06F25}" destId="{7A398382-6345-421A-AB35-B44DFBF7E9FE}" srcOrd="1" destOrd="0" presId="urn:microsoft.com/office/officeart/2005/8/layout/hierarchy1"/>
    <dgm:cxn modelId="{4BE8436F-95A3-4FBC-9442-24A739CBA935}" type="presParOf" srcId="{13E916CA-5FA9-41B2-9244-DAA6565A192A}" destId="{831E1EC5-9D53-420B-9351-E9A3082CA397}" srcOrd="1" destOrd="0" presId="urn:microsoft.com/office/officeart/2005/8/layout/hierarchy1"/>
    <dgm:cxn modelId="{C838A5F7-95B8-4486-9B7C-49178F71DD33}" type="presParOf" srcId="{C1361260-5B78-449E-A53E-5F3AEAF69FA4}" destId="{4F21C81A-5703-4D23-B8C7-94857D56479B}" srcOrd="2" destOrd="0" presId="urn:microsoft.com/office/officeart/2005/8/layout/hierarchy1"/>
    <dgm:cxn modelId="{D279D115-A8BF-4893-AB68-D5A5E011247E}" type="presParOf" srcId="{C1361260-5B78-449E-A53E-5F3AEAF69FA4}" destId="{8544D000-DA9F-4C91-B1FF-4D477E3A5FB8}" srcOrd="3" destOrd="0" presId="urn:microsoft.com/office/officeart/2005/8/layout/hierarchy1"/>
    <dgm:cxn modelId="{26293076-4B82-40B1-9C3E-E993686DC2F0}" type="presParOf" srcId="{8544D000-DA9F-4C91-B1FF-4D477E3A5FB8}" destId="{E7B959FA-04AB-4D5D-8BA0-588CF462C4A3}" srcOrd="0" destOrd="0" presId="urn:microsoft.com/office/officeart/2005/8/layout/hierarchy1"/>
    <dgm:cxn modelId="{3B3D215E-C170-4943-8B1D-2BDA80375BAD}" type="presParOf" srcId="{E7B959FA-04AB-4D5D-8BA0-588CF462C4A3}" destId="{479693D6-CACA-48FC-A817-F5B75871B288}" srcOrd="0" destOrd="0" presId="urn:microsoft.com/office/officeart/2005/8/layout/hierarchy1"/>
    <dgm:cxn modelId="{9390020C-CA5F-4DE2-8AC2-0A761AC69109}" type="presParOf" srcId="{E7B959FA-04AB-4D5D-8BA0-588CF462C4A3}" destId="{DA1FCEDB-7607-45FE-A6B3-82EEBB29BA3B}" srcOrd="1" destOrd="0" presId="urn:microsoft.com/office/officeart/2005/8/layout/hierarchy1"/>
    <dgm:cxn modelId="{BB3A0845-44A5-4F8F-BBBC-FBD720196527}" type="presParOf" srcId="{8544D000-DA9F-4C91-B1FF-4D477E3A5FB8}" destId="{9D9975E1-C8C4-4864-B231-6D156C9B74B4}" srcOrd="1" destOrd="0" presId="urn:microsoft.com/office/officeart/2005/8/layout/hierarchy1"/>
    <dgm:cxn modelId="{F2AD3B80-F5B0-4226-BAC5-AFD0A55299B4}" type="presParOf" srcId="{9D9975E1-C8C4-4864-B231-6D156C9B74B4}" destId="{3F4D5ED4-D0C1-47A7-8751-53487349E363}" srcOrd="0" destOrd="0" presId="urn:microsoft.com/office/officeart/2005/8/layout/hierarchy1"/>
    <dgm:cxn modelId="{07B9870D-CBC6-4C92-A5C1-DAE620502874}" type="presParOf" srcId="{9D9975E1-C8C4-4864-B231-6D156C9B74B4}" destId="{EF2EC342-B627-4DB4-9CB5-C263A8866958}" srcOrd="1" destOrd="0" presId="urn:microsoft.com/office/officeart/2005/8/layout/hierarchy1"/>
    <dgm:cxn modelId="{55A0A43C-0387-4381-9D3F-1E71415CBF06}" type="presParOf" srcId="{EF2EC342-B627-4DB4-9CB5-C263A8866958}" destId="{3F19D998-754A-47CB-8050-6E46768A8F40}" srcOrd="0" destOrd="0" presId="urn:microsoft.com/office/officeart/2005/8/layout/hierarchy1"/>
    <dgm:cxn modelId="{975328BB-7A2F-4BAD-911F-5022BB208A32}" type="presParOf" srcId="{3F19D998-754A-47CB-8050-6E46768A8F40}" destId="{DC717022-0201-4B4E-BCEF-8A79DD7BBD44}" srcOrd="0" destOrd="0" presId="urn:microsoft.com/office/officeart/2005/8/layout/hierarchy1"/>
    <dgm:cxn modelId="{7EA76BF5-B84C-4BD5-82F0-7135B2F807FA}" type="presParOf" srcId="{3F19D998-754A-47CB-8050-6E46768A8F40}" destId="{BCFF9621-0C67-430C-B57A-A5890ACB2806}" srcOrd="1" destOrd="0" presId="urn:microsoft.com/office/officeart/2005/8/layout/hierarchy1"/>
    <dgm:cxn modelId="{9CC8DB7A-53BE-460C-8559-CC3C772F196F}" type="presParOf" srcId="{EF2EC342-B627-4DB4-9CB5-C263A8866958}" destId="{044F0598-E76E-4137-B490-F04491A76B64}"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4D5ED4-D0C1-47A7-8751-53487349E363}">
      <dsp:nvSpPr>
        <dsp:cNvPr id="0" name=""/>
        <dsp:cNvSpPr/>
      </dsp:nvSpPr>
      <dsp:spPr>
        <a:xfrm>
          <a:off x="2970876" y="1319246"/>
          <a:ext cx="91440" cy="245604"/>
        </a:xfrm>
        <a:custGeom>
          <a:avLst/>
          <a:gdLst/>
          <a:ahLst/>
          <a:cxnLst/>
          <a:rect l="0" t="0" r="0" b="0"/>
          <a:pathLst>
            <a:path>
              <a:moveTo>
                <a:pt x="45720" y="0"/>
              </a:moveTo>
              <a:lnTo>
                <a:pt x="4572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4F21C81A-5703-4D23-B8C7-94857D56479B}">
      <dsp:nvSpPr>
        <dsp:cNvPr id="0" name=""/>
        <dsp:cNvSpPr/>
      </dsp:nvSpPr>
      <dsp:spPr>
        <a:xfrm>
          <a:off x="2242486" y="537394"/>
          <a:ext cx="774110" cy="245604"/>
        </a:xfrm>
        <a:custGeom>
          <a:avLst/>
          <a:gdLst/>
          <a:ahLst/>
          <a:cxnLst/>
          <a:rect l="0" t="0" r="0" b="0"/>
          <a:pathLst>
            <a:path>
              <a:moveTo>
                <a:pt x="0" y="0"/>
              </a:moveTo>
              <a:lnTo>
                <a:pt x="0" y="167372"/>
              </a:lnTo>
              <a:lnTo>
                <a:pt x="774110" y="167372"/>
              </a:lnTo>
              <a:lnTo>
                <a:pt x="77411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DBC9BDA2-A952-40B2-8259-690A25B12C00}">
      <dsp:nvSpPr>
        <dsp:cNvPr id="0" name=""/>
        <dsp:cNvSpPr/>
      </dsp:nvSpPr>
      <dsp:spPr>
        <a:xfrm>
          <a:off x="1468375" y="1319246"/>
          <a:ext cx="516073" cy="245604"/>
        </a:xfrm>
        <a:custGeom>
          <a:avLst/>
          <a:gdLst/>
          <a:ahLst/>
          <a:cxnLst/>
          <a:rect l="0" t="0" r="0" b="0"/>
          <a:pathLst>
            <a:path>
              <a:moveTo>
                <a:pt x="0" y="0"/>
              </a:moveTo>
              <a:lnTo>
                <a:pt x="0" y="167372"/>
              </a:lnTo>
              <a:lnTo>
                <a:pt x="516073" y="167372"/>
              </a:lnTo>
              <a:lnTo>
                <a:pt x="516073"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F8D0B360-6DC3-482F-AB72-99CB8A9E07F4}">
      <dsp:nvSpPr>
        <dsp:cNvPr id="0" name=""/>
        <dsp:cNvSpPr/>
      </dsp:nvSpPr>
      <dsp:spPr>
        <a:xfrm>
          <a:off x="952301" y="1319246"/>
          <a:ext cx="516073" cy="245604"/>
        </a:xfrm>
        <a:custGeom>
          <a:avLst/>
          <a:gdLst/>
          <a:ahLst/>
          <a:cxnLst/>
          <a:rect l="0" t="0" r="0" b="0"/>
          <a:pathLst>
            <a:path>
              <a:moveTo>
                <a:pt x="516073" y="0"/>
              </a:moveTo>
              <a:lnTo>
                <a:pt x="516073" y="167372"/>
              </a:lnTo>
              <a:lnTo>
                <a:pt x="0" y="167372"/>
              </a:lnTo>
              <a:lnTo>
                <a:pt x="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EB2E2FAE-6875-4C01-8780-B6519BAAFE3A}">
      <dsp:nvSpPr>
        <dsp:cNvPr id="0" name=""/>
        <dsp:cNvSpPr/>
      </dsp:nvSpPr>
      <dsp:spPr>
        <a:xfrm>
          <a:off x="1468375" y="537394"/>
          <a:ext cx="774110" cy="245604"/>
        </a:xfrm>
        <a:custGeom>
          <a:avLst/>
          <a:gdLst/>
          <a:ahLst/>
          <a:cxnLst/>
          <a:rect l="0" t="0" r="0" b="0"/>
          <a:pathLst>
            <a:path>
              <a:moveTo>
                <a:pt x="774110" y="0"/>
              </a:moveTo>
              <a:lnTo>
                <a:pt x="774110" y="167372"/>
              </a:lnTo>
              <a:lnTo>
                <a:pt x="0" y="167372"/>
              </a:lnTo>
              <a:lnTo>
                <a:pt x="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896FBC52-87ED-44B3-A21B-1C7827669EA9}">
      <dsp:nvSpPr>
        <dsp:cNvPr id="0" name=""/>
        <dsp:cNvSpPr/>
      </dsp:nvSpPr>
      <dsp:spPr>
        <a:xfrm>
          <a:off x="1820243" y="1146"/>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800AA6-5A43-46A6-8A23-03D9D76BB466}">
      <dsp:nvSpPr>
        <dsp:cNvPr id="0" name=""/>
        <dsp:cNvSpPr/>
      </dsp:nvSpPr>
      <dsp:spPr>
        <a:xfrm>
          <a:off x="1914075" y="90286"/>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a:t>
          </a:r>
        </a:p>
      </dsp:txBody>
      <dsp:txXfrm>
        <a:off x="1929781" y="105992"/>
        <a:ext cx="813072" cy="504835"/>
      </dsp:txXfrm>
    </dsp:sp>
    <dsp:sp modelId="{548660EC-4623-4926-9738-5C06B68B5DD2}">
      <dsp:nvSpPr>
        <dsp:cNvPr id="0" name=""/>
        <dsp:cNvSpPr/>
      </dsp:nvSpPr>
      <dsp:spPr>
        <a:xfrm>
          <a:off x="1046133" y="782998"/>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3E2F3C-3438-4C6B-85E6-458F49A6AF20}">
      <dsp:nvSpPr>
        <dsp:cNvPr id="0" name=""/>
        <dsp:cNvSpPr/>
      </dsp:nvSpPr>
      <dsp:spPr>
        <a:xfrm>
          <a:off x="1139964" y="872138"/>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1155670" y="887844"/>
        <a:ext cx="813072" cy="504835"/>
      </dsp:txXfrm>
    </dsp:sp>
    <dsp:sp modelId="{E416AFB2-E483-43C5-8697-F9696FB666D7}">
      <dsp:nvSpPr>
        <dsp:cNvPr id="0" name=""/>
        <dsp:cNvSpPr/>
      </dsp:nvSpPr>
      <dsp:spPr>
        <a:xfrm>
          <a:off x="530059" y="1564850"/>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250299-EC6E-475B-AC54-C9A71ED37B71}">
      <dsp:nvSpPr>
        <dsp:cNvPr id="0" name=""/>
        <dsp:cNvSpPr/>
      </dsp:nvSpPr>
      <dsp:spPr>
        <a:xfrm>
          <a:off x="623890" y="1653990"/>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639596" y="1669696"/>
        <a:ext cx="813072" cy="504835"/>
      </dsp:txXfrm>
    </dsp:sp>
    <dsp:sp modelId="{D43EAB73-123A-4DAE-B94A-D5DCE38F8F5F}">
      <dsp:nvSpPr>
        <dsp:cNvPr id="0" name=""/>
        <dsp:cNvSpPr/>
      </dsp:nvSpPr>
      <dsp:spPr>
        <a:xfrm>
          <a:off x="1562206" y="1564850"/>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398382-6345-421A-AB35-B44DFBF7E9FE}">
      <dsp:nvSpPr>
        <dsp:cNvPr id="0" name=""/>
        <dsp:cNvSpPr/>
      </dsp:nvSpPr>
      <dsp:spPr>
        <a:xfrm>
          <a:off x="1656038" y="1653990"/>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1671744" y="1669696"/>
        <a:ext cx="813072" cy="504835"/>
      </dsp:txXfrm>
    </dsp:sp>
    <dsp:sp modelId="{479693D6-CACA-48FC-A817-F5B75871B288}">
      <dsp:nvSpPr>
        <dsp:cNvPr id="0" name=""/>
        <dsp:cNvSpPr/>
      </dsp:nvSpPr>
      <dsp:spPr>
        <a:xfrm>
          <a:off x="2594354" y="782998"/>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1FCEDB-7607-45FE-A6B3-82EEBB29BA3B}">
      <dsp:nvSpPr>
        <dsp:cNvPr id="0" name=""/>
        <dsp:cNvSpPr/>
      </dsp:nvSpPr>
      <dsp:spPr>
        <a:xfrm>
          <a:off x="2688186" y="872138"/>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2703892" y="887844"/>
        <a:ext cx="813072" cy="504835"/>
      </dsp:txXfrm>
    </dsp:sp>
    <dsp:sp modelId="{DC717022-0201-4B4E-BCEF-8A79DD7BBD44}">
      <dsp:nvSpPr>
        <dsp:cNvPr id="0" name=""/>
        <dsp:cNvSpPr/>
      </dsp:nvSpPr>
      <dsp:spPr>
        <a:xfrm>
          <a:off x="2594354" y="1564850"/>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F9621-0C67-430C-B57A-A5890ACB2806}">
      <dsp:nvSpPr>
        <dsp:cNvPr id="0" name=""/>
        <dsp:cNvSpPr/>
      </dsp:nvSpPr>
      <dsp:spPr>
        <a:xfrm>
          <a:off x="2688186" y="1653990"/>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2703892" y="1669696"/>
        <a:ext cx="813072" cy="504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fa312e7-5888-49ad-ae4e-d2141680ee29">JZMSSDS6K3J7-4-16354</_dlc_DocId>
    <_dlc_DocIdUrl xmlns="cfa312e7-5888-49ad-ae4e-d2141680ee29">
      <Url>http://mu-ebfil001/sites/consecurito/_layouts/DocIdRedir.aspx?ID=JZMSSDS6K3J7-4-16354</Url>
      <Description>JZMSSDS6K3J7-4-16354</Description>
    </_dlc_DocIdUrl>
    <Data_x0020_Classification xmlns="378c0830-078b-453e-a81a-aade3a785cb4">DC2</Data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389161E26D28249B4C32300FB7C4309" ma:contentTypeVersion="1" ma:contentTypeDescription="Create a new document." ma:contentTypeScope="" ma:versionID="a9492dc62d4041454aca893e634f6d91">
  <xsd:schema xmlns:xsd="http://www.w3.org/2001/XMLSchema" xmlns:xs="http://www.w3.org/2001/XMLSchema" xmlns:p="http://schemas.microsoft.com/office/2006/metadata/properties" xmlns:ns2="cfa312e7-5888-49ad-ae4e-d2141680ee29" xmlns:ns3="378c0830-078b-453e-a81a-aade3a785cb4" targetNamespace="http://schemas.microsoft.com/office/2006/metadata/properties" ma:root="true" ma:fieldsID="4565ad9d545a71a649881d243c31f5c9" ns2:_="" ns3:_="">
    <xsd:import namespace="cfa312e7-5888-49ad-ae4e-d2141680ee29"/>
    <xsd:import namespace="378c0830-078b-453e-a81a-aade3a785cb4"/>
    <xsd:element name="properties">
      <xsd:complexType>
        <xsd:sequence>
          <xsd:element name="documentManagement">
            <xsd:complexType>
              <xsd:all>
                <xsd:element ref="ns2:_dlc_DocId" minOccurs="0"/>
                <xsd:element ref="ns2:_dlc_DocIdUrl" minOccurs="0"/>
                <xsd:element ref="ns2:_dlc_DocIdPersistId" minOccurs="0"/>
                <xsd:element ref="ns3:Data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312e7-5888-49ad-ae4e-d2141680ee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8c0830-078b-453e-a81a-aade3a785cb4" elementFormDefault="qualified">
    <xsd:import namespace="http://schemas.microsoft.com/office/2006/documentManagement/types"/>
    <xsd:import namespace="http://schemas.microsoft.com/office/infopath/2007/PartnerControls"/>
    <xsd:element name="Data_x0020_Classification" ma:index="11" ma:displayName="Data Classification" ma:default="DC2" ma:format="Dropdown" ma:internalName="Data_x0020_Classification">
      <xsd:simpleType>
        <xsd:restriction base="dms:Choice">
          <xsd:enumeration value="DC0"/>
          <xsd:enumeration value="DC1"/>
          <xsd:enumeration value="DC2"/>
          <xsd:enumeration value="DC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0D7BC-4351-48D2-A45C-01C1F3764B5F}">
  <ds:schemaRefs>
    <ds:schemaRef ds:uri="http://schemas.microsoft.com/sharepoint/events"/>
  </ds:schemaRefs>
</ds:datastoreItem>
</file>

<file path=customXml/itemProps2.xml><?xml version="1.0" encoding="utf-8"?>
<ds:datastoreItem xmlns:ds="http://schemas.openxmlformats.org/officeDocument/2006/customXml" ds:itemID="{30EC71DB-DE1D-4FEB-AA24-A35BAEA6C16E}">
  <ds:schemaRefs>
    <ds:schemaRef ds:uri="http://schemas.microsoft.com/sharepoint/v3/contenttype/forms"/>
  </ds:schemaRefs>
</ds:datastoreItem>
</file>

<file path=customXml/itemProps3.xml><?xml version="1.0" encoding="utf-8"?>
<ds:datastoreItem xmlns:ds="http://schemas.openxmlformats.org/officeDocument/2006/customXml" ds:itemID="{1509E3FA-5B3C-4C1A-849A-06B4FC5796D7}">
  <ds:schemaRefs>
    <ds:schemaRef ds:uri="http://schemas.microsoft.com/office/2006/metadata/properties"/>
    <ds:schemaRef ds:uri="http://schemas.microsoft.com/office/infopath/2007/PartnerControls"/>
    <ds:schemaRef ds:uri="cfa312e7-5888-49ad-ae4e-d2141680ee29"/>
    <ds:schemaRef ds:uri="378c0830-078b-453e-a81a-aade3a785cb4"/>
  </ds:schemaRefs>
</ds:datastoreItem>
</file>

<file path=customXml/itemProps4.xml><?xml version="1.0" encoding="utf-8"?>
<ds:datastoreItem xmlns:ds="http://schemas.openxmlformats.org/officeDocument/2006/customXml" ds:itemID="{FE77AF57-72AA-4AC2-9AA0-EAF9000FFCFB}">
  <ds:schemaRefs>
    <ds:schemaRef ds:uri="http://schemas.openxmlformats.org/officeDocument/2006/bibliography"/>
  </ds:schemaRefs>
</ds:datastoreItem>
</file>

<file path=customXml/itemProps5.xml><?xml version="1.0" encoding="utf-8"?>
<ds:datastoreItem xmlns:ds="http://schemas.openxmlformats.org/officeDocument/2006/customXml" ds:itemID="{BBEAF6BF-CE50-40D4-9476-84C31C5B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312e7-5888-49ad-ae4e-d2141680ee29"/>
    <ds:schemaRef ds:uri="378c0830-078b-453e-a81a-aade3a785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6144</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eGA ICT Policy</vt:lpstr>
    </vt:vector>
  </TitlesOfParts>
  <Company>eGovernment Agency</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eGA ICT Policy</dc:title>
  <dc:subject>eGA guidelines</dc:subject>
  <dc:creator>Mosses Makoko</dc:creator>
  <cp:keywords>eGA</cp:keywords>
  <dc:description>1</dc:description>
  <cp:lastModifiedBy>Sospeter Sospeter</cp:lastModifiedBy>
  <cp:revision>6</cp:revision>
  <cp:lastPrinted>2025-11-21T08:35:00Z</cp:lastPrinted>
  <dcterms:created xsi:type="dcterms:W3CDTF">2025-12-21T10:00:00Z</dcterms:created>
  <dcterms:modified xsi:type="dcterms:W3CDTF">2025-12-23T06:43:00Z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eGovernment Agency</vt:lpwstr>
  </property>
  <property fmtid="{D5CDD505-2E9C-101B-9397-08002B2CF9AE}" pid="4" name="ContentTypeId">
    <vt:lpwstr>0x0101001389161E26D28249B4C32300FB7C4309</vt:lpwstr>
  </property>
  <property fmtid="{D5CDD505-2E9C-101B-9397-08002B2CF9AE}" pid="5" name="DocSecurity">
    <vt:i4>2</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eab4787d-9096-4dc8-b3aa-858677439e83</vt:lpwstr>
  </property>
</Properties>
</file>